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5F" w:rsidRDefault="004E475F" w:rsidP="0054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ПОВІДОМЛЕННЯ </w:t>
      </w:r>
    </w:p>
    <w:p w:rsidR="004E475F" w:rsidRDefault="004E475F" w:rsidP="0054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ОПРИЛЮДНЕННЯ ПРОЕКТУ РЕГУЛЯТОРНОГО АКТУ </w:t>
      </w:r>
    </w:p>
    <w:p w:rsidR="004E475F" w:rsidRDefault="004E475F" w:rsidP="0054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75F" w:rsidRDefault="004E475F" w:rsidP="004E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5286C">
        <w:rPr>
          <w:rFonts w:ascii="Times New Roman" w:hAnsi="Times New Roman" w:cs="Times New Roman"/>
          <w:sz w:val="28"/>
          <w:szCs w:val="28"/>
        </w:rPr>
        <w:t xml:space="preserve">   Керуючись ст.</w:t>
      </w:r>
      <w:r>
        <w:rPr>
          <w:rFonts w:ascii="Times New Roman" w:hAnsi="Times New Roman" w:cs="Times New Roman"/>
          <w:sz w:val="28"/>
          <w:szCs w:val="28"/>
        </w:rPr>
        <w:t xml:space="preserve"> 9 Закону України</w:t>
      </w:r>
      <w:r w:rsidR="0035286C">
        <w:rPr>
          <w:rFonts w:ascii="Times New Roman" w:hAnsi="Times New Roman" w:cs="Times New Roman"/>
          <w:sz w:val="28"/>
          <w:szCs w:val="28"/>
        </w:rPr>
        <w:t xml:space="preserve"> від 11.09.2003 № 1160-</w:t>
      </w:r>
      <w:r w:rsidR="0035286C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«Про засади державної регуляторної політики у сфері господарської діяльності», з метою одержання зауважень і пропозицій до проекту регуляторного акту, відділ економічного розвитку, інфраструктури та інвестицій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Кам’янсько-Дніпровської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повідомляє наступну інформацію:</w:t>
      </w:r>
    </w:p>
    <w:p w:rsidR="004E475F" w:rsidRDefault="004E475F" w:rsidP="004E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Зміст проекту регуляторного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акту-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Кам’янсько-Дніпровської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«Про затвердження </w:t>
      </w:r>
      <w:r w:rsidR="00591964">
        <w:rPr>
          <w:rFonts w:ascii="Times New Roman" w:hAnsi="Times New Roman" w:cs="Times New Roman"/>
          <w:sz w:val="28"/>
          <w:szCs w:val="28"/>
        </w:rPr>
        <w:t>«Положення</w:t>
      </w:r>
      <w:r w:rsidR="00591964" w:rsidRPr="00591964">
        <w:rPr>
          <w:rFonts w:ascii="Times New Roman" w:hAnsi="Times New Roman" w:cs="Times New Roman"/>
          <w:sz w:val="28"/>
          <w:szCs w:val="28"/>
        </w:rPr>
        <w:t xml:space="preserve"> </w:t>
      </w:r>
      <w:r w:rsidR="00591964">
        <w:rPr>
          <w:rFonts w:ascii="Times New Roman" w:hAnsi="Times New Roman" w:cs="Times New Roman"/>
          <w:sz w:val="28"/>
          <w:szCs w:val="28"/>
        </w:rPr>
        <w:t xml:space="preserve">про порядок розміщення тимчасових споруд для провадження підприємницької діяльності та засобів пересувної дрібно роздрібної торгівельної мережі та сфери обслуговування на території </w:t>
      </w:r>
      <w:proofErr w:type="spellStart"/>
      <w:r w:rsidR="00591964">
        <w:rPr>
          <w:rFonts w:ascii="Times New Roman" w:hAnsi="Times New Roman" w:cs="Times New Roman"/>
          <w:sz w:val="28"/>
          <w:szCs w:val="28"/>
        </w:rPr>
        <w:t>К</w:t>
      </w:r>
      <w:r w:rsidR="00BE3CB9">
        <w:rPr>
          <w:rFonts w:ascii="Times New Roman" w:hAnsi="Times New Roman" w:cs="Times New Roman"/>
          <w:sz w:val="28"/>
          <w:szCs w:val="28"/>
        </w:rPr>
        <w:t>ам’янсько-Дніпровської</w:t>
      </w:r>
      <w:proofErr w:type="spellEnd"/>
      <w:r w:rsidR="00BE3CB9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591964" w:rsidRPr="00546814">
        <w:rPr>
          <w:rFonts w:ascii="Times New Roman" w:hAnsi="Times New Roman" w:cs="Times New Roman"/>
          <w:sz w:val="28"/>
          <w:szCs w:val="28"/>
        </w:rPr>
        <w:t>»</w:t>
      </w:r>
      <w:r w:rsidR="00591964">
        <w:rPr>
          <w:rFonts w:ascii="Times New Roman" w:hAnsi="Times New Roman" w:cs="Times New Roman"/>
          <w:sz w:val="28"/>
          <w:szCs w:val="28"/>
        </w:rPr>
        <w:t>.</w:t>
      </w:r>
    </w:p>
    <w:p w:rsidR="00B56360" w:rsidRDefault="00591964" w:rsidP="00B56360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Адреса розробника: 71304, м. Кам’янка-Дніпровська, вул. Каховська, буд. 92), відділ економічного розвитку, інфраструктури та інвестицій</w:t>
      </w:r>
      <w:r w:rsidR="00B5636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56360" w:rsidRDefault="00B56360" w:rsidP="00B56360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електронна адреса: </w:t>
      </w:r>
      <w:hyperlink r:id="rId7" w:history="1">
        <w:r w:rsidRPr="00B56360">
          <w:rPr>
            <w:rFonts w:ascii="Times New Roman" w:hAnsi="Times New Roman" w:cs="Times New Roman"/>
            <w:sz w:val="28"/>
            <w:szCs w:val="28"/>
            <w:lang w:val="ru-RU" w:eastAsia="ru-RU"/>
          </w:rPr>
          <w:t>k_gorsovet@zp.ukrtel.net</w:t>
        </w:r>
      </w:hyperlink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B56360" w:rsidRDefault="00B56360" w:rsidP="00B56360">
      <w:pPr>
        <w:pStyle w:val="HTML"/>
        <w:shd w:val="clear" w:color="auto" w:fill="FFFFFF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Спосіб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оприлюднення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розміщення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регіональній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газеті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Новини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Дня» та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веб-сайті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ради</w:t>
      </w:r>
      <w:proofErr w:type="gramStart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8" w:history="1">
        <w:r w:rsidRPr="001B031B">
          <w:rPr>
            <w:rStyle w:val="a8"/>
            <w:rFonts w:ascii="Times New Roman" w:hAnsi="Times New Roman"/>
            <w:sz w:val="28"/>
            <w:szCs w:val="28"/>
            <w:lang w:eastAsia="zh-CN"/>
          </w:rPr>
          <w:t>http://kamenkamr.gov.ua/</w:t>
        </w:r>
      </w:hyperlink>
      <w:r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:rsidR="00B56360" w:rsidRDefault="00B56360" w:rsidP="00B56360">
      <w:pPr>
        <w:pStyle w:val="HTML"/>
        <w:shd w:val="clear" w:color="auto" w:fill="FFFFFF"/>
        <w:rPr>
          <w:rFonts w:ascii="Times New Roman" w:hAnsi="Times New Roman"/>
          <w:sz w:val="28"/>
          <w:szCs w:val="28"/>
          <w:lang w:eastAsia="zh-CN"/>
        </w:rPr>
      </w:pPr>
    </w:p>
    <w:p w:rsidR="00B56360" w:rsidRPr="00B56360" w:rsidRDefault="00B56360" w:rsidP="00B56360">
      <w:pPr>
        <w:pStyle w:val="HTML"/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       Зауваження та пропозиції щодо положень даного проекту рішення просимо надсилати впродовж місяця з дати оприлюднення проекту регуляторного акту виключно у паперовому вигляді на ім’я міського голови (або начальника відділу економічного розвитку, інфраструктури та  інвестицій) у термін до </w:t>
      </w:r>
      <w:r w:rsidR="00B307A2">
        <w:rPr>
          <w:rFonts w:ascii="Times New Roman" w:hAnsi="Times New Roman"/>
          <w:sz w:val="28"/>
          <w:szCs w:val="28"/>
          <w:lang w:eastAsia="zh-CN"/>
        </w:rPr>
        <w:t>20</w:t>
      </w:r>
      <w:r w:rsidR="00B82FAC" w:rsidRPr="00B307A2">
        <w:rPr>
          <w:rFonts w:ascii="Times New Roman" w:hAnsi="Times New Roman"/>
          <w:sz w:val="28"/>
          <w:szCs w:val="28"/>
          <w:lang w:eastAsia="zh-CN"/>
        </w:rPr>
        <w:t xml:space="preserve"> жовтня</w:t>
      </w:r>
      <w:r w:rsidRPr="00B307A2">
        <w:rPr>
          <w:rFonts w:ascii="Times New Roman" w:hAnsi="Times New Roman"/>
          <w:sz w:val="28"/>
          <w:szCs w:val="28"/>
          <w:lang w:eastAsia="zh-CN"/>
        </w:rPr>
        <w:t xml:space="preserve"> 2017 року</w:t>
      </w:r>
    </w:p>
    <w:p w:rsidR="00591964" w:rsidRPr="00B56360" w:rsidRDefault="00591964" w:rsidP="004E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75F" w:rsidRPr="004E475F" w:rsidRDefault="004E475F" w:rsidP="004E4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D19" w:rsidRPr="00546814" w:rsidRDefault="00CD4AB0" w:rsidP="0054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814">
        <w:rPr>
          <w:rFonts w:ascii="Times New Roman" w:hAnsi="Times New Roman" w:cs="Times New Roman"/>
          <w:b/>
          <w:sz w:val="28"/>
          <w:szCs w:val="28"/>
        </w:rPr>
        <w:t>АНАЛІЗ РЕГУЛЯТОРНОГО ВПЛИВУ</w:t>
      </w:r>
    </w:p>
    <w:p w:rsidR="00CD4AB0" w:rsidRPr="00546814" w:rsidRDefault="00546814" w:rsidP="00CD4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проекту регуляторного акту - рішення </w:t>
      </w:r>
      <w:proofErr w:type="spellStart"/>
      <w:r w:rsidR="007D04D8">
        <w:rPr>
          <w:rFonts w:ascii="Times New Roman" w:hAnsi="Times New Roman" w:cs="Times New Roman"/>
          <w:sz w:val="28"/>
          <w:szCs w:val="28"/>
        </w:rPr>
        <w:t>Кам’янсько-Дніпровської</w:t>
      </w:r>
      <w:proofErr w:type="spellEnd"/>
      <w:r w:rsidR="00591964">
        <w:rPr>
          <w:rFonts w:ascii="Times New Roman" w:hAnsi="Times New Roman" w:cs="Times New Roman"/>
          <w:sz w:val="28"/>
          <w:szCs w:val="28"/>
        </w:rPr>
        <w:t xml:space="preserve"> міської ради «П</w:t>
      </w:r>
      <w:r>
        <w:rPr>
          <w:rFonts w:ascii="Times New Roman" w:hAnsi="Times New Roman" w:cs="Times New Roman"/>
          <w:sz w:val="28"/>
          <w:szCs w:val="28"/>
        </w:rPr>
        <w:t>ро</w:t>
      </w:r>
      <w:r w:rsidR="00591964">
        <w:rPr>
          <w:rFonts w:ascii="Times New Roman" w:hAnsi="Times New Roman" w:cs="Times New Roman"/>
          <w:sz w:val="28"/>
          <w:szCs w:val="28"/>
        </w:rPr>
        <w:t xml:space="preserve"> затвердження</w:t>
      </w:r>
      <w:r>
        <w:rPr>
          <w:rFonts w:ascii="Times New Roman" w:hAnsi="Times New Roman" w:cs="Times New Roman"/>
          <w:sz w:val="28"/>
          <w:szCs w:val="28"/>
        </w:rPr>
        <w:t xml:space="preserve"> «Положення про порядок розміщення тимчасових споруд для провадження підприємницької діяльності та засобів пересувної дрібно роздрібної торгівельної мережі та сфери обслуговування 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Кам’янсько-Дніпровської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</w:t>
      </w:r>
      <w:r w:rsidR="00BE3CB9">
        <w:rPr>
          <w:rFonts w:ascii="Times New Roman" w:hAnsi="Times New Roman" w:cs="Times New Roman"/>
          <w:sz w:val="28"/>
          <w:szCs w:val="28"/>
        </w:rPr>
        <w:t xml:space="preserve"> ради</w:t>
      </w:r>
      <w:r w:rsidR="00CD4AB0" w:rsidRPr="00546814">
        <w:rPr>
          <w:rFonts w:ascii="Times New Roman" w:hAnsi="Times New Roman" w:cs="Times New Roman"/>
          <w:sz w:val="28"/>
          <w:szCs w:val="28"/>
        </w:rPr>
        <w:t>»</w:t>
      </w:r>
    </w:p>
    <w:p w:rsidR="00D110AA" w:rsidRPr="00546814" w:rsidRDefault="00D110AA">
      <w:pPr>
        <w:rPr>
          <w:rFonts w:ascii="Times New Roman" w:hAnsi="Times New Roman" w:cs="Times New Roman"/>
          <w:sz w:val="28"/>
          <w:szCs w:val="28"/>
        </w:rPr>
      </w:pPr>
    </w:p>
    <w:p w:rsidR="0084533C" w:rsidRPr="00546814" w:rsidRDefault="00546814" w:rsidP="00546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F4BDC" w:rsidRPr="00546814">
        <w:rPr>
          <w:rFonts w:ascii="Times New Roman" w:hAnsi="Times New Roman" w:cs="Times New Roman"/>
          <w:sz w:val="28"/>
          <w:szCs w:val="28"/>
        </w:rPr>
        <w:t>Цей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BF4BDC" w:rsidRPr="00546814">
        <w:rPr>
          <w:rFonts w:ascii="Times New Roman" w:hAnsi="Times New Roman" w:cs="Times New Roman"/>
          <w:sz w:val="28"/>
          <w:szCs w:val="28"/>
        </w:rPr>
        <w:t>документ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BF4BDC" w:rsidRPr="00546814">
        <w:rPr>
          <w:rFonts w:ascii="Times New Roman" w:hAnsi="Times New Roman" w:cs="Times New Roman"/>
          <w:sz w:val="28"/>
          <w:szCs w:val="28"/>
        </w:rPr>
        <w:t>містить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обґрунтування </w:t>
      </w:r>
      <w:r w:rsidR="00BF4BDC" w:rsidRPr="00546814">
        <w:rPr>
          <w:rFonts w:ascii="Times New Roman" w:hAnsi="Times New Roman" w:cs="Times New Roman"/>
          <w:sz w:val="28"/>
          <w:szCs w:val="28"/>
        </w:rPr>
        <w:t>необхідності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BF4BDC" w:rsidRPr="00546814">
        <w:rPr>
          <w:rFonts w:ascii="Times New Roman" w:hAnsi="Times New Roman" w:cs="Times New Roman"/>
          <w:sz w:val="28"/>
          <w:szCs w:val="28"/>
        </w:rPr>
        <w:t>регулювання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BF4BDC" w:rsidRPr="00546814">
        <w:rPr>
          <w:rFonts w:ascii="Times New Roman" w:hAnsi="Times New Roman" w:cs="Times New Roman"/>
          <w:sz w:val="28"/>
          <w:szCs w:val="28"/>
        </w:rPr>
        <w:t>шляхом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BF4BDC" w:rsidRPr="00546814">
        <w:rPr>
          <w:rFonts w:ascii="Times New Roman" w:hAnsi="Times New Roman" w:cs="Times New Roman"/>
          <w:sz w:val="28"/>
          <w:szCs w:val="28"/>
        </w:rPr>
        <w:t>прийняття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BF4BDC" w:rsidRPr="00546814">
        <w:rPr>
          <w:rFonts w:ascii="Times New Roman" w:hAnsi="Times New Roman" w:cs="Times New Roman"/>
          <w:sz w:val="28"/>
          <w:szCs w:val="28"/>
        </w:rPr>
        <w:t>регуляторного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BF4BDC" w:rsidRPr="00546814">
        <w:rPr>
          <w:rFonts w:ascii="Times New Roman" w:hAnsi="Times New Roman" w:cs="Times New Roman"/>
          <w:sz w:val="28"/>
          <w:szCs w:val="28"/>
        </w:rPr>
        <w:t>акту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BF4BDC" w:rsidRPr="00546814">
        <w:rPr>
          <w:rFonts w:ascii="Times New Roman" w:hAnsi="Times New Roman" w:cs="Times New Roman"/>
          <w:sz w:val="28"/>
          <w:szCs w:val="28"/>
        </w:rPr>
        <w:t>–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рішення</w:t>
      </w:r>
      <w:r w:rsidRPr="0054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Кам’янсько-Дніпровської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про «Положення про порядок розміщення тимчасових споруд для провадження підприємницької діяльності та засобів пересувної дрібно роздрібної торгівельної мережі та сфери обслуговування на території </w:t>
      </w:r>
      <w:proofErr w:type="spellStart"/>
      <w:r w:rsidR="007D04D8">
        <w:rPr>
          <w:rFonts w:ascii="Times New Roman" w:hAnsi="Times New Roman" w:cs="Times New Roman"/>
          <w:sz w:val="28"/>
          <w:szCs w:val="28"/>
        </w:rPr>
        <w:t>Кам’янсько-Дніпровської</w:t>
      </w:r>
      <w:proofErr w:type="spellEnd"/>
      <w:r w:rsidR="00BE3CB9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546814">
        <w:rPr>
          <w:rFonts w:ascii="Times New Roman" w:hAnsi="Times New Roman" w:cs="Times New Roman"/>
          <w:sz w:val="28"/>
          <w:szCs w:val="28"/>
        </w:rPr>
        <w:t>»</w:t>
      </w:r>
    </w:p>
    <w:p w:rsidR="00003AC6" w:rsidRDefault="00546814" w:rsidP="00003AC6">
      <w:pPr>
        <w:spacing w:after="100" w:afterAutospacing="1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E232B" w:rsidRPr="00546814">
        <w:rPr>
          <w:rFonts w:ascii="Times New Roman" w:hAnsi="Times New Roman" w:cs="Times New Roman"/>
          <w:sz w:val="28"/>
          <w:szCs w:val="28"/>
        </w:rPr>
        <w:t>Даний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1E232B" w:rsidRPr="00546814">
        <w:rPr>
          <w:rFonts w:ascii="Times New Roman" w:hAnsi="Times New Roman" w:cs="Times New Roman"/>
          <w:sz w:val="28"/>
          <w:szCs w:val="28"/>
        </w:rPr>
        <w:t>регуляторний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1E232B" w:rsidRPr="00546814">
        <w:rPr>
          <w:rFonts w:ascii="Times New Roman" w:hAnsi="Times New Roman" w:cs="Times New Roman"/>
          <w:sz w:val="28"/>
          <w:szCs w:val="28"/>
        </w:rPr>
        <w:t>акт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1E232B" w:rsidRPr="00546814">
        <w:rPr>
          <w:rFonts w:ascii="Times New Roman" w:hAnsi="Times New Roman" w:cs="Times New Roman"/>
          <w:sz w:val="28"/>
          <w:szCs w:val="28"/>
        </w:rPr>
        <w:t>р</w:t>
      </w:r>
      <w:r w:rsidR="00BF4BDC" w:rsidRPr="00546814">
        <w:rPr>
          <w:rFonts w:ascii="Times New Roman" w:hAnsi="Times New Roman" w:cs="Times New Roman"/>
          <w:sz w:val="28"/>
          <w:szCs w:val="28"/>
        </w:rPr>
        <w:t>озроблений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BF4BDC" w:rsidRPr="00546814">
        <w:rPr>
          <w:rFonts w:ascii="Times New Roman" w:hAnsi="Times New Roman" w:cs="Times New Roman"/>
          <w:sz w:val="28"/>
          <w:szCs w:val="28"/>
        </w:rPr>
        <w:t>відповідно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BF4BDC" w:rsidRPr="00546814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вимог, встановлених Земельним кодексом України, законами України </w:t>
      </w:r>
      <w:r w:rsidR="007D04D8">
        <w:rPr>
          <w:rFonts w:ascii="Times New Roman" w:hAnsi="Times New Roman" w:cs="Times New Roman"/>
          <w:sz w:val="28"/>
          <w:szCs w:val="28"/>
        </w:rPr>
        <w:t xml:space="preserve">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«Про дозвільну систему у сфері господарської діяльності</w:t>
      </w:r>
      <w:r w:rsidR="00003AC6">
        <w:rPr>
          <w:rFonts w:ascii="Times New Roman" w:hAnsi="Times New Roman" w:cs="Times New Roman"/>
          <w:sz w:val="28"/>
          <w:szCs w:val="28"/>
        </w:rPr>
        <w:t>»</w:t>
      </w:r>
      <w:r w:rsidR="00BF4BDC" w:rsidRPr="00546814">
        <w:rPr>
          <w:rFonts w:ascii="Times New Roman" w:hAnsi="Times New Roman" w:cs="Times New Roman"/>
          <w:sz w:val="28"/>
          <w:szCs w:val="28"/>
        </w:rPr>
        <w:t xml:space="preserve">, </w:t>
      </w:r>
      <w:r w:rsidR="00003AC6">
        <w:rPr>
          <w:rFonts w:ascii="Times New Roman" w:hAnsi="Times New Roman" w:cs="Times New Roman"/>
          <w:sz w:val="28"/>
          <w:szCs w:val="28"/>
        </w:rPr>
        <w:t>«Про засади державної регуляторної політики у с</w:t>
      </w:r>
      <w:r w:rsidR="007D04D8">
        <w:rPr>
          <w:rFonts w:ascii="Times New Roman" w:hAnsi="Times New Roman" w:cs="Times New Roman"/>
          <w:sz w:val="28"/>
          <w:szCs w:val="28"/>
        </w:rPr>
        <w:t>фері господарської діяльності»</w:t>
      </w:r>
      <w:r w:rsidR="00003AC6">
        <w:rPr>
          <w:rFonts w:ascii="Times New Roman" w:hAnsi="Times New Roman" w:cs="Times New Roman"/>
          <w:sz w:val="28"/>
          <w:szCs w:val="28"/>
        </w:rPr>
        <w:t xml:space="preserve">, «Про благоустрій населених пунктів», </w:t>
      </w:r>
      <w:r w:rsidR="00BF4BDC" w:rsidRPr="00546814">
        <w:rPr>
          <w:rFonts w:ascii="Times New Roman" w:hAnsi="Times New Roman" w:cs="Times New Roman"/>
          <w:sz w:val="28"/>
          <w:szCs w:val="28"/>
        </w:rPr>
        <w:t>наказу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BF4BDC" w:rsidRPr="00546814">
        <w:rPr>
          <w:rFonts w:ascii="Times New Roman" w:hAnsi="Times New Roman" w:cs="Times New Roman"/>
          <w:sz w:val="28"/>
          <w:szCs w:val="28"/>
        </w:rPr>
        <w:t>Міністерства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BF4BDC" w:rsidRPr="00546814">
        <w:rPr>
          <w:rFonts w:ascii="Times New Roman" w:hAnsi="Times New Roman" w:cs="Times New Roman"/>
          <w:sz w:val="28"/>
          <w:szCs w:val="28"/>
        </w:rPr>
        <w:t>регіонального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BF4BDC" w:rsidRPr="00546814">
        <w:rPr>
          <w:rFonts w:ascii="Times New Roman" w:hAnsi="Times New Roman" w:cs="Times New Roman"/>
          <w:sz w:val="28"/>
          <w:szCs w:val="28"/>
        </w:rPr>
        <w:t>розвитку, будівництва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BF4BDC" w:rsidRPr="00546814">
        <w:rPr>
          <w:rFonts w:ascii="Times New Roman" w:hAnsi="Times New Roman" w:cs="Times New Roman"/>
          <w:sz w:val="28"/>
          <w:szCs w:val="28"/>
        </w:rPr>
        <w:t>та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BF4BDC" w:rsidRPr="00546814">
        <w:rPr>
          <w:rFonts w:ascii="Times New Roman" w:hAnsi="Times New Roman" w:cs="Times New Roman"/>
          <w:sz w:val="28"/>
          <w:szCs w:val="28"/>
        </w:rPr>
        <w:t>житлово-комунального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BF4BDC" w:rsidRPr="00546814">
        <w:rPr>
          <w:rFonts w:ascii="Times New Roman" w:hAnsi="Times New Roman" w:cs="Times New Roman"/>
          <w:sz w:val="28"/>
          <w:szCs w:val="28"/>
        </w:rPr>
        <w:lastRenderedPageBreak/>
        <w:t>господарства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BF4BDC" w:rsidRPr="00546814">
        <w:rPr>
          <w:rFonts w:ascii="Times New Roman" w:hAnsi="Times New Roman" w:cs="Times New Roman"/>
          <w:sz w:val="28"/>
          <w:szCs w:val="28"/>
        </w:rPr>
        <w:t>України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BF4BDC" w:rsidRPr="00546814">
        <w:rPr>
          <w:rFonts w:ascii="Times New Roman" w:hAnsi="Times New Roman" w:cs="Times New Roman"/>
          <w:sz w:val="28"/>
          <w:szCs w:val="28"/>
        </w:rPr>
        <w:t>від 21.10.2011 № 244 «Про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BF4BDC" w:rsidRPr="00546814">
        <w:rPr>
          <w:rFonts w:ascii="Times New Roman" w:hAnsi="Times New Roman" w:cs="Times New Roman"/>
          <w:sz w:val="28"/>
          <w:szCs w:val="28"/>
        </w:rPr>
        <w:t>затвердження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BF4BDC" w:rsidRPr="00546814">
        <w:rPr>
          <w:rFonts w:ascii="Times New Roman" w:hAnsi="Times New Roman" w:cs="Times New Roman"/>
          <w:sz w:val="28"/>
          <w:szCs w:val="28"/>
        </w:rPr>
        <w:t>Порядку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BF4BDC" w:rsidRPr="00546814">
        <w:rPr>
          <w:rFonts w:ascii="Times New Roman" w:hAnsi="Times New Roman" w:cs="Times New Roman"/>
          <w:sz w:val="28"/>
          <w:szCs w:val="28"/>
        </w:rPr>
        <w:t>розміщення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BF4BDC" w:rsidRPr="00546814">
        <w:rPr>
          <w:rFonts w:ascii="Times New Roman" w:hAnsi="Times New Roman" w:cs="Times New Roman"/>
          <w:sz w:val="28"/>
          <w:szCs w:val="28"/>
        </w:rPr>
        <w:t>тимчасових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BF4BDC" w:rsidRPr="00546814">
        <w:rPr>
          <w:rFonts w:ascii="Times New Roman" w:hAnsi="Times New Roman" w:cs="Times New Roman"/>
          <w:sz w:val="28"/>
          <w:szCs w:val="28"/>
        </w:rPr>
        <w:t>споруд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BF4BDC" w:rsidRPr="00546814">
        <w:rPr>
          <w:rFonts w:ascii="Times New Roman" w:hAnsi="Times New Roman" w:cs="Times New Roman"/>
          <w:sz w:val="28"/>
          <w:szCs w:val="28"/>
        </w:rPr>
        <w:t>для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BF4BDC" w:rsidRPr="00546814">
        <w:rPr>
          <w:rFonts w:ascii="Times New Roman" w:hAnsi="Times New Roman" w:cs="Times New Roman"/>
          <w:sz w:val="28"/>
          <w:szCs w:val="28"/>
        </w:rPr>
        <w:t>провадження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BF4BDC" w:rsidRPr="00546814">
        <w:rPr>
          <w:rFonts w:ascii="Times New Roman" w:hAnsi="Times New Roman" w:cs="Times New Roman"/>
          <w:sz w:val="28"/>
          <w:szCs w:val="28"/>
        </w:rPr>
        <w:t>підприємницької</w:t>
      </w:r>
      <w:r w:rsidR="0051117B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BF4BDC" w:rsidRPr="00546814">
        <w:rPr>
          <w:rFonts w:ascii="Times New Roman" w:hAnsi="Times New Roman" w:cs="Times New Roman"/>
          <w:sz w:val="28"/>
          <w:szCs w:val="28"/>
        </w:rPr>
        <w:t>діяльності</w:t>
      </w:r>
      <w:r w:rsidR="00003AC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5109F" w:rsidRPr="00546814" w:rsidRDefault="007D04D8" w:rsidP="00653D39">
      <w:pPr>
        <w:spacing w:after="100" w:afterAutospacing="1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5B1EA6" w:rsidRPr="005468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Особливо гострою проблемою є врегулювання питання </w:t>
      </w:r>
      <w:r w:rsidR="00003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щодо порядку </w:t>
      </w:r>
      <w:r w:rsidR="005B1EA6" w:rsidRPr="00546814">
        <w:rPr>
          <w:rFonts w:ascii="Times New Roman" w:hAnsi="Times New Roman" w:cs="Times New Roman"/>
          <w:sz w:val="28"/>
          <w:szCs w:val="28"/>
          <w:shd w:val="clear" w:color="auto" w:fill="FFFFFF"/>
        </w:rPr>
        <w:t>розміщення тимчасових споруд для провадження підприємницької діяльності.</w:t>
      </w:r>
      <w:r w:rsidR="00003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1EA6" w:rsidRPr="00546814">
        <w:rPr>
          <w:rFonts w:ascii="Times New Roman" w:hAnsi="Times New Roman" w:cs="Times New Roman"/>
          <w:sz w:val="28"/>
          <w:szCs w:val="28"/>
          <w:shd w:val="clear" w:color="auto" w:fill="FFFFFF"/>
        </w:rPr>
        <w:t>Вирішення окресленої проблеми неможливе за допомогою ринкових механізмів, та потребує правового врегулювання органами місцевого самоврядування з метою реалізації прав підприємців на ведення господарської діяльності.</w:t>
      </w:r>
      <w:r w:rsidR="00003AC6">
        <w:rPr>
          <w:rFonts w:ascii="Times New Roman" w:hAnsi="Times New Roman" w:cs="Times New Roman"/>
          <w:sz w:val="28"/>
          <w:szCs w:val="28"/>
        </w:rPr>
        <w:t xml:space="preserve"> </w:t>
      </w:r>
      <w:r w:rsidR="0084533C" w:rsidRPr="00546814">
        <w:rPr>
          <w:rFonts w:ascii="Times New Roman" w:hAnsi="Times New Roman" w:cs="Times New Roman"/>
          <w:sz w:val="28"/>
          <w:szCs w:val="28"/>
        </w:rPr>
        <w:t>Аналіз</w:t>
      </w:r>
      <w:r w:rsidR="00126B1F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84533C" w:rsidRPr="00546814">
        <w:rPr>
          <w:rFonts w:ascii="Times New Roman" w:hAnsi="Times New Roman" w:cs="Times New Roman"/>
          <w:sz w:val="28"/>
          <w:szCs w:val="28"/>
        </w:rPr>
        <w:t>впливу</w:t>
      </w:r>
      <w:r w:rsidR="00126B1F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84533C" w:rsidRPr="00546814">
        <w:rPr>
          <w:rFonts w:ascii="Times New Roman" w:hAnsi="Times New Roman" w:cs="Times New Roman"/>
          <w:sz w:val="28"/>
          <w:szCs w:val="28"/>
        </w:rPr>
        <w:t>складений</w:t>
      </w:r>
      <w:r w:rsidR="00126B1F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84533C" w:rsidRPr="00546814">
        <w:rPr>
          <w:rFonts w:ascii="Times New Roman" w:hAnsi="Times New Roman" w:cs="Times New Roman"/>
          <w:sz w:val="28"/>
          <w:szCs w:val="28"/>
        </w:rPr>
        <w:t>відповідно</w:t>
      </w:r>
      <w:r w:rsidR="00126B1F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84533C" w:rsidRPr="00546814">
        <w:rPr>
          <w:rFonts w:ascii="Times New Roman" w:hAnsi="Times New Roman" w:cs="Times New Roman"/>
          <w:sz w:val="28"/>
          <w:szCs w:val="28"/>
        </w:rPr>
        <w:t>до</w:t>
      </w:r>
      <w:r w:rsidR="00126B1F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84533C" w:rsidRPr="00546814">
        <w:rPr>
          <w:rFonts w:ascii="Times New Roman" w:hAnsi="Times New Roman" w:cs="Times New Roman"/>
          <w:sz w:val="28"/>
          <w:szCs w:val="28"/>
        </w:rPr>
        <w:t>Закону</w:t>
      </w:r>
      <w:r w:rsidR="00126B1F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84533C" w:rsidRPr="00546814">
        <w:rPr>
          <w:rFonts w:ascii="Times New Roman" w:hAnsi="Times New Roman" w:cs="Times New Roman"/>
          <w:sz w:val="28"/>
          <w:szCs w:val="28"/>
        </w:rPr>
        <w:t>України</w:t>
      </w:r>
      <w:r w:rsidR="00126B1F" w:rsidRPr="00546814">
        <w:rPr>
          <w:rFonts w:ascii="Times New Roman" w:hAnsi="Times New Roman" w:cs="Times New Roman"/>
          <w:sz w:val="28"/>
          <w:szCs w:val="28"/>
        </w:rPr>
        <w:t xml:space="preserve"> «</w:t>
      </w:r>
      <w:r w:rsidR="0084533C" w:rsidRPr="00546814">
        <w:rPr>
          <w:rFonts w:ascii="Times New Roman" w:hAnsi="Times New Roman" w:cs="Times New Roman"/>
          <w:sz w:val="28"/>
          <w:szCs w:val="28"/>
        </w:rPr>
        <w:t>Про</w:t>
      </w:r>
      <w:r w:rsidR="00126B1F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84533C" w:rsidRPr="00546814">
        <w:rPr>
          <w:rFonts w:ascii="Times New Roman" w:hAnsi="Times New Roman" w:cs="Times New Roman"/>
          <w:sz w:val="28"/>
          <w:szCs w:val="28"/>
        </w:rPr>
        <w:t>засади</w:t>
      </w:r>
      <w:r w:rsidR="00126B1F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84533C" w:rsidRPr="00546814">
        <w:rPr>
          <w:rFonts w:ascii="Times New Roman" w:hAnsi="Times New Roman" w:cs="Times New Roman"/>
          <w:sz w:val="28"/>
          <w:szCs w:val="28"/>
        </w:rPr>
        <w:t>державної</w:t>
      </w:r>
      <w:r w:rsidR="00126B1F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84533C" w:rsidRPr="00546814">
        <w:rPr>
          <w:rFonts w:ascii="Times New Roman" w:hAnsi="Times New Roman" w:cs="Times New Roman"/>
          <w:sz w:val="28"/>
          <w:szCs w:val="28"/>
        </w:rPr>
        <w:t>регуляторної</w:t>
      </w:r>
      <w:r w:rsidR="00126B1F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84533C" w:rsidRPr="00546814">
        <w:rPr>
          <w:rFonts w:ascii="Times New Roman" w:hAnsi="Times New Roman" w:cs="Times New Roman"/>
          <w:sz w:val="28"/>
          <w:szCs w:val="28"/>
        </w:rPr>
        <w:t>політики</w:t>
      </w:r>
      <w:r w:rsidR="00126B1F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84533C" w:rsidRPr="00546814">
        <w:rPr>
          <w:rFonts w:ascii="Times New Roman" w:hAnsi="Times New Roman" w:cs="Times New Roman"/>
          <w:sz w:val="28"/>
          <w:szCs w:val="28"/>
        </w:rPr>
        <w:t>у</w:t>
      </w:r>
      <w:r w:rsidR="00126B1F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84533C" w:rsidRPr="00546814">
        <w:rPr>
          <w:rFonts w:ascii="Times New Roman" w:hAnsi="Times New Roman" w:cs="Times New Roman"/>
          <w:sz w:val="28"/>
          <w:szCs w:val="28"/>
        </w:rPr>
        <w:t>сфері</w:t>
      </w:r>
      <w:r w:rsidR="00126B1F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84533C" w:rsidRPr="00546814">
        <w:rPr>
          <w:rFonts w:ascii="Times New Roman" w:hAnsi="Times New Roman" w:cs="Times New Roman"/>
          <w:sz w:val="28"/>
          <w:szCs w:val="28"/>
        </w:rPr>
        <w:t>господарської</w:t>
      </w:r>
      <w:r w:rsidR="00126B1F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84533C" w:rsidRPr="00546814">
        <w:rPr>
          <w:rFonts w:ascii="Times New Roman" w:hAnsi="Times New Roman" w:cs="Times New Roman"/>
          <w:sz w:val="28"/>
          <w:szCs w:val="28"/>
        </w:rPr>
        <w:t>діяльності</w:t>
      </w:r>
      <w:r w:rsidR="00126B1F" w:rsidRPr="00546814">
        <w:rPr>
          <w:rFonts w:ascii="Times New Roman" w:hAnsi="Times New Roman" w:cs="Times New Roman"/>
          <w:sz w:val="28"/>
          <w:szCs w:val="28"/>
        </w:rPr>
        <w:t xml:space="preserve">» </w:t>
      </w:r>
      <w:r w:rsidR="0084533C" w:rsidRPr="00546814">
        <w:rPr>
          <w:rFonts w:ascii="Times New Roman" w:hAnsi="Times New Roman" w:cs="Times New Roman"/>
          <w:sz w:val="28"/>
          <w:szCs w:val="28"/>
        </w:rPr>
        <w:t>та</w:t>
      </w:r>
      <w:r w:rsidR="00126B1F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84533C" w:rsidRPr="00546814">
        <w:rPr>
          <w:rFonts w:ascii="Times New Roman" w:hAnsi="Times New Roman" w:cs="Times New Roman"/>
          <w:sz w:val="28"/>
          <w:szCs w:val="28"/>
        </w:rPr>
        <w:t>з</w:t>
      </w:r>
      <w:r w:rsidR="00126B1F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84533C" w:rsidRPr="00546814">
        <w:rPr>
          <w:rFonts w:ascii="Times New Roman" w:hAnsi="Times New Roman" w:cs="Times New Roman"/>
          <w:sz w:val="28"/>
          <w:szCs w:val="28"/>
        </w:rPr>
        <w:t>урахуванням</w:t>
      </w:r>
      <w:r w:rsidR="00126B1F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84533C" w:rsidRPr="00546814">
        <w:rPr>
          <w:rFonts w:ascii="Times New Roman" w:hAnsi="Times New Roman" w:cs="Times New Roman"/>
          <w:sz w:val="28"/>
          <w:szCs w:val="28"/>
        </w:rPr>
        <w:t>методики</w:t>
      </w:r>
      <w:r w:rsidR="00126B1F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84533C" w:rsidRPr="00546814">
        <w:rPr>
          <w:rFonts w:ascii="Times New Roman" w:hAnsi="Times New Roman" w:cs="Times New Roman"/>
          <w:sz w:val="28"/>
          <w:szCs w:val="28"/>
        </w:rPr>
        <w:t>проведення</w:t>
      </w:r>
      <w:r w:rsidR="00126B1F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84533C" w:rsidRPr="00546814">
        <w:rPr>
          <w:rFonts w:ascii="Times New Roman" w:hAnsi="Times New Roman" w:cs="Times New Roman"/>
          <w:sz w:val="28"/>
          <w:szCs w:val="28"/>
        </w:rPr>
        <w:t>аналізу</w:t>
      </w:r>
      <w:r w:rsidR="00126B1F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84533C" w:rsidRPr="00546814">
        <w:rPr>
          <w:rFonts w:ascii="Times New Roman" w:hAnsi="Times New Roman" w:cs="Times New Roman"/>
          <w:sz w:val="28"/>
          <w:szCs w:val="28"/>
        </w:rPr>
        <w:t>впливу</w:t>
      </w:r>
      <w:r w:rsidR="00126B1F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84533C" w:rsidRPr="00546814">
        <w:rPr>
          <w:rFonts w:ascii="Times New Roman" w:hAnsi="Times New Roman" w:cs="Times New Roman"/>
          <w:sz w:val="28"/>
          <w:szCs w:val="28"/>
        </w:rPr>
        <w:t>регуляторного</w:t>
      </w:r>
      <w:r w:rsidR="00126B1F" w:rsidRPr="00546814">
        <w:rPr>
          <w:rFonts w:ascii="Times New Roman" w:hAnsi="Times New Roman" w:cs="Times New Roman"/>
          <w:sz w:val="28"/>
          <w:szCs w:val="28"/>
        </w:rPr>
        <w:t xml:space="preserve"> </w:t>
      </w:r>
      <w:r w:rsidR="0084533C" w:rsidRPr="00546814">
        <w:rPr>
          <w:rFonts w:ascii="Times New Roman" w:hAnsi="Times New Roman" w:cs="Times New Roman"/>
          <w:sz w:val="28"/>
          <w:szCs w:val="28"/>
        </w:rPr>
        <w:t>акту</w:t>
      </w:r>
      <w:r w:rsidR="00003AC6">
        <w:rPr>
          <w:rFonts w:ascii="Times New Roman" w:hAnsi="Times New Roman" w:cs="Times New Roman"/>
          <w:sz w:val="28"/>
          <w:szCs w:val="28"/>
        </w:rPr>
        <w:t>, затвердженою постановою Кабінету Міністрів України 11.03.2004р. №</w:t>
      </w:r>
      <w:r w:rsidR="00C00107">
        <w:rPr>
          <w:rFonts w:ascii="Times New Roman" w:hAnsi="Times New Roman" w:cs="Times New Roman"/>
          <w:sz w:val="28"/>
          <w:szCs w:val="28"/>
        </w:rPr>
        <w:t xml:space="preserve"> </w:t>
      </w:r>
      <w:r w:rsidR="00003AC6">
        <w:rPr>
          <w:rFonts w:ascii="Times New Roman" w:hAnsi="Times New Roman" w:cs="Times New Roman"/>
          <w:sz w:val="28"/>
          <w:szCs w:val="28"/>
        </w:rPr>
        <w:t>308</w:t>
      </w:r>
      <w:r w:rsidR="0084533C" w:rsidRPr="00546814">
        <w:rPr>
          <w:rFonts w:ascii="Times New Roman" w:hAnsi="Times New Roman" w:cs="Times New Roman"/>
          <w:sz w:val="28"/>
          <w:szCs w:val="28"/>
        </w:rPr>
        <w:t>.</w:t>
      </w:r>
    </w:p>
    <w:p w:rsidR="00C5109F" w:rsidRPr="00546814" w:rsidRDefault="00C5109F" w:rsidP="00852F0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814">
        <w:rPr>
          <w:rFonts w:ascii="Times New Roman" w:hAnsi="Times New Roman" w:cs="Times New Roman"/>
          <w:b/>
          <w:sz w:val="28"/>
          <w:szCs w:val="28"/>
        </w:rPr>
        <w:t xml:space="preserve">Визначення та аналіз проблеми , яку передбачається </w:t>
      </w:r>
      <w:proofErr w:type="spellStart"/>
      <w:r w:rsidRPr="00546814">
        <w:rPr>
          <w:rFonts w:ascii="Times New Roman" w:hAnsi="Times New Roman" w:cs="Times New Roman"/>
          <w:b/>
          <w:sz w:val="28"/>
          <w:szCs w:val="28"/>
        </w:rPr>
        <w:t>розв</w:t>
      </w:r>
      <w:proofErr w:type="spellEnd"/>
      <w:r w:rsidRPr="00546814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 w:rsidRPr="00546814">
        <w:rPr>
          <w:rFonts w:ascii="Times New Roman" w:hAnsi="Times New Roman" w:cs="Times New Roman"/>
          <w:b/>
          <w:sz w:val="28"/>
          <w:szCs w:val="28"/>
        </w:rPr>
        <w:t>язати шляхом прийняття регуляторного акту.</w:t>
      </w:r>
    </w:p>
    <w:p w:rsidR="00BE3233" w:rsidRDefault="00BE3233" w:rsidP="00BE323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04D8" w:rsidRDefault="00BE3CB9" w:rsidP="007D04D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Постановою Кабінету М</w:t>
      </w:r>
      <w:r w:rsidR="00003AC6">
        <w:rPr>
          <w:rFonts w:ascii="Times New Roman" w:hAnsi="Times New Roman" w:cs="Times New Roman"/>
          <w:sz w:val="28"/>
          <w:szCs w:val="28"/>
        </w:rPr>
        <w:t>іністрів України від 25.05.2011 № 548 «</w:t>
      </w:r>
      <w:r w:rsidR="005478F2">
        <w:rPr>
          <w:rFonts w:ascii="Times New Roman" w:hAnsi="Times New Roman" w:cs="Times New Roman"/>
          <w:sz w:val="28"/>
          <w:szCs w:val="28"/>
        </w:rPr>
        <w:t>Про</w:t>
      </w:r>
    </w:p>
    <w:p w:rsidR="00003AC6" w:rsidRPr="00003AC6" w:rsidRDefault="00003AC6" w:rsidP="007D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затвердження Порядку проведення експертизи містобудівної документації» скасовано </w:t>
      </w:r>
      <w:r w:rsidR="005478F2">
        <w:rPr>
          <w:rFonts w:ascii="Times New Roman" w:hAnsi="Times New Roman" w:cs="Times New Roman"/>
          <w:sz w:val="28"/>
          <w:szCs w:val="28"/>
        </w:rPr>
        <w:t>постанову Кабінету Міністрів України від 26.08.2009 №</w:t>
      </w:r>
      <w:r w:rsidR="00BE3CB9">
        <w:rPr>
          <w:rFonts w:ascii="Times New Roman" w:hAnsi="Times New Roman" w:cs="Times New Roman"/>
          <w:sz w:val="28"/>
          <w:szCs w:val="28"/>
        </w:rPr>
        <w:t xml:space="preserve"> </w:t>
      </w:r>
      <w:r w:rsidR="005478F2">
        <w:rPr>
          <w:rFonts w:ascii="Times New Roman" w:hAnsi="Times New Roman" w:cs="Times New Roman"/>
          <w:sz w:val="28"/>
          <w:szCs w:val="28"/>
        </w:rPr>
        <w:t>982 «Про затвердження порядку розміщення малих архітектурних форм для провадження підприємницької діяльності».</w:t>
      </w:r>
    </w:p>
    <w:p w:rsidR="00DD76DC" w:rsidRPr="00546814" w:rsidRDefault="00DD76DC" w:rsidP="007D04D8">
      <w:pPr>
        <w:spacing w:after="100" w:afterAutospacing="1" w:line="240" w:lineRule="auto"/>
        <w:ind w:lef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814">
        <w:rPr>
          <w:rFonts w:ascii="Times New Roman" w:hAnsi="Times New Roman" w:cs="Times New Roman"/>
          <w:sz w:val="28"/>
          <w:szCs w:val="28"/>
        </w:rPr>
        <w:t>На</w:t>
      </w:r>
      <w:r w:rsidR="00003AC6">
        <w:rPr>
          <w:rFonts w:ascii="Times New Roman" w:hAnsi="Times New Roman" w:cs="Times New Roman"/>
          <w:sz w:val="28"/>
          <w:szCs w:val="28"/>
        </w:rPr>
        <w:t xml:space="preserve"> сьогоднішній день в </w:t>
      </w:r>
      <w:proofErr w:type="spellStart"/>
      <w:r w:rsidR="00003AC6">
        <w:rPr>
          <w:rFonts w:ascii="Times New Roman" w:hAnsi="Times New Roman" w:cs="Times New Roman"/>
          <w:sz w:val="28"/>
          <w:szCs w:val="28"/>
        </w:rPr>
        <w:t>Кам’янсько-Дніпровській</w:t>
      </w:r>
      <w:proofErr w:type="spellEnd"/>
      <w:r w:rsidR="00003AC6">
        <w:rPr>
          <w:rFonts w:ascii="Times New Roman" w:hAnsi="Times New Roman" w:cs="Times New Roman"/>
          <w:sz w:val="28"/>
          <w:szCs w:val="28"/>
        </w:rPr>
        <w:t xml:space="preserve"> міській об’єднаній територіальній громаді </w:t>
      </w:r>
      <w:r w:rsidRPr="00546814">
        <w:rPr>
          <w:rFonts w:ascii="Times New Roman" w:hAnsi="Times New Roman" w:cs="Times New Roman"/>
          <w:sz w:val="28"/>
          <w:szCs w:val="28"/>
        </w:rPr>
        <w:t>відсутній  нормативно - правовий акт, яким ви</w:t>
      </w:r>
      <w:r w:rsidR="007D04D8">
        <w:rPr>
          <w:rFonts w:ascii="Times New Roman" w:hAnsi="Times New Roman" w:cs="Times New Roman"/>
          <w:sz w:val="28"/>
          <w:szCs w:val="28"/>
        </w:rPr>
        <w:t>значаються місця розташування тимчасових споруд</w:t>
      </w:r>
      <w:r w:rsidRPr="00546814">
        <w:rPr>
          <w:rFonts w:ascii="Times New Roman" w:hAnsi="Times New Roman" w:cs="Times New Roman"/>
          <w:sz w:val="28"/>
          <w:szCs w:val="28"/>
        </w:rPr>
        <w:t xml:space="preserve"> з урахуванням вимог будівельних, санітарно-гігієнічних норм, а також існуючих містобудівних обмежень, вимог щодо охорони навколишнього природного середовища  та раціонального використання територій, охорони історико-культурної спадщини, земельно-господарського устрою. Крім того, розміщення суб’єктами господарювання тимчасових споруд, що мають різний зовнішній вигляд, негативно впли</w:t>
      </w:r>
      <w:r w:rsidR="009B1D1B">
        <w:rPr>
          <w:rFonts w:ascii="Times New Roman" w:hAnsi="Times New Roman" w:cs="Times New Roman"/>
          <w:sz w:val="28"/>
          <w:szCs w:val="28"/>
        </w:rPr>
        <w:t>ває на естетичний вигляд міста Кам’янка-Дніпровська та села Велика Знам’янка</w:t>
      </w:r>
      <w:r w:rsidRPr="00546814">
        <w:rPr>
          <w:rFonts w:ascii="Times New Roman" w:hAnsi="Times New Roman" w:cs="Times New Roman"/>
          <w:sz w:val="28"/>
          <w:szCs w:val="28"/>
        </w:rPr>
        <w:t xml:space="preserve"> в цілому. </w:t>
      </w:r>
    </w:p>
    <w:p w:rsidR="009B1D1B" w:rsidRPr="00546814" w:rsidRDefault="009B1D1B" w:rsidP="009B1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52F09" w:rsidRPr="00546814">
        <w:rPr>
          <w:rFonts w:ascii="Times New Roman" w:hAnsi="Times New Roman" w:cs="Times New Roman"/>
          <w:sz w:val="28"/>
          <w:szCs w:val="28"/>
        </w:rPr>
        <w:t>З метою підтримки суб'єктів господарювання, створення розвинутої інфраструктури ма</w:t>
      </w:r>
      <w:r>
        <w:rPr>
          <w:rFonts w:ascii="Times New Roman" w:hAnsi="Times New Roman" w:cs="Times New Roman"/>
          <w:sz w:val="28"/>
          <w:szCs w:val="28"/>
        </w:rPr>
        <w:t xml:space="preserve">лого підприємництва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Кам’янсько-Дніпровській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міській </w:t>
      </w:r>
      <w:r w:rsidR="00BE3CB9">
        <w:rPr>
          <w:rFonts w:ascii="Times New Roman" w:hAnsi="Times New Roman" w:cs="Times New Roman"/>
          <w:sz w:val="28"/>
          <w:szCs w:val="28"/>
        </w:rPr>
        <w:t xml:space="preserve">раді </w:t>
      </w:r>
      <w:r w:rsidR="00852F09" w:rsidRPr="005468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виникла необхідність в розробленні проекту </w:t>
      </w:r>
      <w:r w:rsidR="00BE3233" w:rsidRPr="005468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про «Положення про порядок розміщення тимчасових споруд для провадження підприємницької діяльності та засобів пересувної дрібно роздрібної торгівельної мережі та сфери обслуговування 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BE3CB9">
        <w:rPr>
          <w:rFonts w:ascii="Times New Roman" w:hAnsi="Times New Roman" w:cs="Times New Roman"/>
          <w:sz w:val="28"/>
          <w:szCs w:val="28"/>
        </w:rPr>
        <w:t>ам’янсько-Дніпровської</w:t>
      </w:r>
      <w:proofErr w:type="spellEnd"/>
      <w:r w:rsidR="00BE3CB9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546814">
        <w:rPr>
          <w:rFonts w:ascii="Times New Roman" w:hAnsi="Times New Roman" w:cs="Times New Roman"/>
          <w:sz w:val="28"/>
          <w:szCs w:val="28"/>
        </w:rPr>
        <w:t>»</w:t>
      </w:r>
      <w:r w:rsidR="00610D3A">
        <w:rPr>
          <w:rFonts w:ascii="Times New Roman" w:hAnsi="Times New Roman" w:cs="Times New Roman"/>
          <w:sz w:val="28"/>
          <w:szCs w:val="28"/>
        </w:rPr>
        <w:t>.</w:t>
      </w:r>
    </w:p>
    <w:p w:rsidR="009B1D1B" w:rsidRDefault="009B1D1B" w:rsidP="009B1D1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E49" w:rsidRPr="00546814" w:rsidRDefault="00DE33C5" w:rsidP="009B1D1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814">
        <w:rPr>
          <w:rFonts w:ascii="Times New Roman" w:hAnsi="Times New Roman" w:cs="Times New Roman"/>
          <w:b/>
          <w:sz w:val="28"/>
          <w:szCs w:val="28"/>
        </w:rPr>
        <w:t>Мета та ц</w:t>
      </w:r>
      <w:r w:rsidR="00852F09" w:rsidRPr="00546814">
        <w:rPr>
          <w:rFonts w:ascii="Times New Roman" w:hAnsi="Times New Roman" w:cs="Times New Roman"/>
          <w:b/>
          <w:sz w:val="28"/>
          <w:szCs w:val="28"/>
        </w:rPr>
        <w:t>ілі регулювання.</w:t>
      </w:r>
    </w:p>
    <w:p w:rsidR="00DE33C5" w:rsidRPr="00546814" w:rsidRDefault="00DE33C5" w:rsidP="007D04D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00FA" w:rsidRPr="009B1D1B" w:rsidRDefault="009B1D1B" w:rsidP="009B1D1B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DE33C5" w:rsidRPr="00546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Зазначений регуляторний акт підготовлений з метою визначення чіткої процедури надання дозволу на розміщення та демонтажу тимчасових споруд для провадження пі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дприємницької діяльності на території громади</w:t>
      </w:r>
      <w:r w:rsidR="00DE33C5" w:rsidRPr="00546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Положенням проекту рішення встановлюється правове регулювання даного порядку.</w:t>
      </w:r>
    </w:p>
    <w:p w:rsidR="00DE33C5" w:rsidRPr="00546814" w:rsidRDefault="000F5366" w:rsidP="007D04D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814">
        <w:rPr>
          <w:rFonts w:ascii="Times New Roman" w:hAnsi="Times New Roman" w:cs="Times New Roman"/>
          <w:b/>
          <w:sz w:val="28"/>
          <w:szCs w:val="28"/>
        </w:rPr>
        <w:lastRenderedPageBreak/>
        <w:t>Цілями регулювання є:</w:t>
      </w:r>
    </w:p>
    <w:p w:rsidR="00B95362" w:rsidRPr="00546814" w:rsidRDefault="00B95362" w:rsidP="007D04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814">
        <w:rPr>
          <w:rFonts w:ascii="Times New Roman" w:hAnsi="Times New Roman" w:cs="Times New Roman"/>
          <w:sz w:val="28"/>
          <w:szCs w:val="28"/>
        </w:rPr>
        <w:t>забезпечення права суб’єктів господарювання на розташування тимчасових споруд для здійснення підприємницької діяльності;</w:t>
      </w:r>
    </w:p>
    <w:p w:rsidR="00B95362" w:rsidRPr="00546814" w:rsidRDefault="00B95362" w:rsidP="007D04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814">
        <w:rPr>
          <w:rFonts w:ascii="Times New Roman" w:hAnsi="Times New Roman" w:cs="Times New Roman"/>
          <w:sz w:val="28"/>
          <w:szCs w:val="28"/>
        </w:rPr>
        <w:t>забезпечення права органів місцевого самоврядування на оформлення паспорту прив’язки тимчасової споруди;</w:t>
      </w:r>
    </w:p>
    <w:p w:rsidR="00B95362" w:rsidRPr="00546814" w:rsidRDefault="00B95362" w:rsidP="007D04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814">
        <w:rPr>
          <w:rFonts w:ascii="Times New Roman" w:hAnsi="Times New Roman" w:cs="Times New Roman"/>
          <w:sz w:val="28"/>
          <w:szCs w:val="28"/>
        </w:rPr>
        <w:t>дотримання передбачених законодавством норм та правил;</w:t>
      </w:r>
    </w:p>
    <w:p w:rsidR="00B95362" w:rsidRPr="00546814" w:rsidRDefault="004E148E" w:rsidP="007D04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покращення благоустрою та збереження архітектурного вигляду міста</w:t>
      </w:r>
      <w:r w:rsidR="000234C2" w:rsidRPr="00546814">
        <w:rPr>
          <w:rFonts w:ascii="Times New Roman" w:hAnsi="Times New Roman" w:cs="Times New Roman"/>
          <w:sz w:val="28"/>
          <w:szCs w:val="28"/>
        </w:rPr>
        <w:t>;</w:t>
      </w:r>
    </w:p>
    <w:p w:rsidR="00B95362" w:rsidRPr="00546814" w:rsidRDefault="00B95362" w:rsidP="007D04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814">
        <w:rPr>
          <w:rFonts w:ascii="Times New Roman" w:hAnsi="Times New Roman" w:cs="Times New Roman"/>
          <w:sz w:val="28"/>
          <w:szCs w:val="28"/>
        </w:rPr>
        <w:t>підтримка</w:t>
      </w:r>
      <w:r w:rsidR="00BE3CB9">
        <w:rPr>
          <w:rFonts w:ascii="Times New Roman" w:hAnsi="Times New Roman" w:cs="Times New Roman"/>
          <w:sz w:val="28"/>
          <w:szCs w:val="28"/>
        </w:rPr>
        <w:t xml:space="preserve"> та розвиток підприємництва в м. Кам’янка-Дніпровська та с. Велика Знам’янка</w:t>
      </w:r>
      <w:r w:rsidR="000234C2" w:rsidRPr="00546814">
        <w:rPr>
          <w:rFonts w:ascii="Times New Roman" w:hAnsi="Times New Roman" w:cs="Times New Roman"/>
          <w:sz w:val="28"/>
          <w:szCs w:val="28"/>
        </w:rPr>
        <w:t>;</w:t>
      </w:r>
    </w:p>
    <w:p w:rsidR="00B95362" w:rsidRPr="00546814" w:rsidRDefault="00B95362" w:rsidP="007D04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814">
        <w:rPr>
          <w:rFonts w:ascii="Times New Roman" w:hAnsi="Times New Roman" w:cs="Times New Roman"/>
          <w:sz w:val="28"/>
          <w:szCs w:val="28"/>
        </w:rPr>
        <w:t>збільшення надходжень у міський бюджет від суб'єктів підприємницької діяльності;</w:t>
      </w:r>
    </w:p>
    <w:p w:rsidR="00B95362" w:rsidRPr="00546814" w:rsidRDefault="00B95362" w:rsidP="007D04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814">
        <w:rPr>
          <w:rFonts w:ascii="Times New Roman" w:hAnsi="Times New Roman" w:cs="Times New Roman"/>
          <w:sz w:val="28"/>
          <w:szCs w:val="28"/>
        </w:rPr>
        <w:t>упорядкування відносин між місцевою владою та підприємцями;</w:t>
      </w:r>
    </w:p>
    <w:p w:rsidR="00804B92" w:rsidRPr="009B1D1B" w:rsidRDefault="00B95362" w:rsidP="009B1D1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814">
        <w:rPr>
          <w:rFonts w:ascii="Times New Roman" w:hAnsi="Times New Roman" w:cs="Times New Roman"/>
          <w:sz w:val="28"/>
          <w:szCs w:val="28"/>
        </w:rPr>
        <w:t>чітке та прозоре визначення порядку одержання дозволів на розміщення тимчасових споруд для здійснення підприємницької діяльності.</w:t>
      </w:r>
    </w:p>
    <w:p w:rsidR="00804B92" w:rsidRPr="00546814" w:rsidRDefault="00804B92" w:rsidP="009B1D1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37" w:rsidRPr="00546814" w:rsidRDefault="00804B92" w:rsidP="009B1D1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814">
        <w:rPr>
          <w:rFonts w:ascii="Times New Roman" w:hAnsi="Times New Roman" w:cs="Times New Roman"/>
          <w:b/>
          <w:sz w:val="28"/>
          <w:szCs w:val="28"/>
        </w:rPr>
        <w:t>Визначення та оцінка альтернативних способів досягнення встановлених цілей.</w:t>
      </w:r>
    </w:p>
    <w:p w:rsidR="00D525CA" w:rsidRPr="00546814" w:rsidRDefault="00D525CA" w:rsidP="007D04D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237" w:rsidRPr="00546814" w:rsidRDefault="009B1D1B" w:rsidP="007D04D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34237" w:rsidRPr="00546814">
        <w:rPr>
          <w:rFonts w:ascii="Times New Roman" w:hAnsi="Times New Roman" w:cs="Times New Roman"/>
          <w:b/>
          <w:sz w:val="28"/>
          <w:szCs w:val="28"/>
        </w:rPr>
        <w:t xml:space="preserve">Перша </w:t>
      </w:r>
      <w:r w:rsidR="00610D3A" w:rsidRPr="00546814">
        <w:rPr>
          <w:rFonts w:ascii="Times New Roman" w:hAnsi="Times New Roman" w:cs="Times New Roman"/>
          <w:b/>
          <w:sz w:val="28"/>
          <w:szCs w:val="28"/>
        </w:rPr>
        <w:t>альтернатива</w:t>
      </w:r>
      <w:r w:rsidR="00610D3A" w:rsidRPr="00546814">
        <w:rPr>
          <w:rFonts w:ascii="Times New Roman" w:hAnsi="Times New Roman" w:cs="Times New Roman"/>
          <w:sz w:val="28"/>
          <w:szCs w:val="28"/>
        </w:rPr>
        <w:t xml:space="preserve"> -</w:t>
      </w:r>
      <w:r w:rsidR="00610D3A">
        <w:rPr>
          <w:rFonts w:ascii="Times New Roman" w:hAnsi="Times New Roman" w:cs="Times New Roman"/>
          <w:sz w:val="28"/>
          <w:szCs w:val="28"/>
        </w:rPr>
        <w:t xml:space="preserve"> з</w:t>
      </w:r>
      <w:r w:rsidR="00334237" w:rsidRPr="00546814">
        <w:rPr>
          <w:rFonts w:ascii="Times New Roman" w:hAnsi="Times New Roman" w:cs="Times New Roman"/>
          <w:sz w:val="28"/>
          <w:szCs w:val="28"/>
        </w:rPr>
        <w:t>береження нинішнього стану</w:t>
      </w:r>
      <w:r w:rsidR="006A65E3" w:rsidRPr="00546814">
        <w:rPr>
          <w:rFonts w:ascii="Times New Roman" w:hAnsi="Times New Roman" w:cs="Times New Roman"/>
          <w:sz w:val="28"/>
          <w:szCs w:val="28"/>
        </w:rPr>
        <w:t>:</w:t>
      </w:r>
    </w:p>
    <w:p w:rsidR="00334237" w:rsidRPr="00546814" w:rsidRDefault="00334237" w:rsidP="007D04D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814">
        <w:rPr>
          <w:rFonts w:ascii="Times New Roman" w:hAnsi="Times New Roman" w:cs="Times New Roman"/>
          <w:sz w:val="28"/>
          <w:szCs w:val="28"/>
        </w:rPr>
        <w:t>Відсутній нормативно – правовий акт, що забезпечить дотримання передбачених законодавством норм та правил при вирішенні питання розміщення тимчасових споруд</w:t>
      </w:r>
      <w:r w:rsidR="009A176E" w:rsidRPr="00546814">
        <w:rPr>
          <w:rFonts w:ascii="Times New Roman" w:hAnsi="Times New Roman" w:cs="Times New Roman"/>
          <w:sz w:val="28"/>
          <w:szCs w:val="28"/>
        </w:rPr>
        <w:t>.</w:t>
      </w:r>
    </w:p>
    <w:p w:rsidR="0094365B" w:rsidRPr="0094365B" w:rsidRDefault="00334237" w:rsidP="0094365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814">
        <w:rPr>
          <w:rFonts w:ascii="Times New Roman" w:hAnsi="Times New Roman" w:cs="Times New Roman"/>
          <w:sz w:val="28"/>
          <w:szCs w:val="28"/>
        </w:rPr>
        <w:t>Немає прозорості в діях щодо розміщення тимчасових споруд</w:t>
      </w:r>
      <w:r w:rsidR="001625E0" w:rsidRPr="00546814">
        <w:rPr>
          <w:rFonts w:ascii="Times New Roman" w:hAnsi="Times New Roman" w:cs="Times New Roman"/>
          <w:sz w:val="28"/>
          <w:szCs w:val="28"/>
        </w:rPr>
        <w:t>.</w:t>
      </w:r>
    </w:p>
    <w:p w:rsidR="006A65E3" w:rsidRPr="00610D3A" w:rsidRDefault="00610D3A" w:rsidP="00610D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A65E3" w:rsidRPr="00546814">
        <w:rPr>
          <w:rFonts w:ascii="Times New Roman" w:hAnsi="Times New Roman" w:cs="Times New Roman"/>
          <w:b/>
          <w:sz w:val="28"/>
          <w:szCs w:val="28"/>
        </w:rPr>
        <w:t>Друга альтернатива</w:t>
      </w:r>
      <w:r w:rsidR="00943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5E3" w:rsidRPr="00546814">
        <w:rPr>
          <w:rFonts w:ascii="Times New Roman" w:hAnsi="Times New Roman" w:cs="Times New Roman"/>
          <w:sz w:val="28"/>
          <w:szCs w:val="28"/>
        </w:rPr>
        <w:t>– за</w:t>
      </w:r>
      <w:r>
        <w:rPr>
          <w:rFonts w:ascii="Times New Roman" w:hAnsi="Times New Roman" w:cs="Times New Roman"/>
          <w:sz w:val="28"/>
          <w:szCs w:val="28"/>
        </w:rPr>
        <w:t xml:space="preserve">твердження рішення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Кам’янсько-Дніпровської</w:t>
      </w:r>
      <w:proofErr w:type="spellEnd"/>
      <w:r w:rsidR="006A65E3" w:rsidRPr="00546814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«Положення про порядок розміщення тимчасових споруд для провадження підприємницької діяльності та засобів пересувної дрібно роздрібної торгівельної мережі та сфери обслуговування 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BE3CB9">
        <w:rPr>
          <w:rFonts w:ascii="Times New Roman" w:hAnsi="Times New Roman" w:cs="Times New Roman"/>
          <w:sz w:val="28"/>
          <w:szCs w:val="28"/>
        </w:rPr>
        <w:t>ам’янсько-Дніпровської</w:t>
      </w:r>
      <w:proofErr w:type="spellEnd"/>
      <w:r w:rsidR="00BE3CB9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546814">
        <w:rPr>
          <w:rFonts w:ascii="Times New Roman" w:hAnsi="Times New Roman" w:cs="Times New Roman"/>
          <w:sz w:val="28"/>
          <w:szCs w:val="28"/>
        </w:rPr>
        <w:t>»</w:t>
      </w:r>
      <w:r w:rsidR="006A65E3" w:rsidRPr="0054681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6A65E3" w:rsidRPr="00546814" w:rsidRDefault="006A65E3" w:rsidP="009A17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814">
        <w:rPr>
          <w:rFonts w:ascii="Times New Roman" w:hAnsi="Times New Roman" w:cs="Times New Roman"/>
          <w:sz w:val="28"/>
          <w:szCs w:val="28"/>
        </w:rPr>
        <w:t>Забезпечує досягнення</w:t>
      </w:r>
      <w:r w:rsidR="00F5308A" w:rsidRPr="00546814">
        <w:rPr>
          <w:rFonts w:ascii="Times New Roman" w:hAnsi="Times New Roman" w:cs="Times New Roman"/>
          <w:sz w:val="28"/>
          <w:szCs w:val="28"/>
        </w:rPr>
        <w:t xml:space="preserve"> мети та</w:t>
      </w:r>
      <w:r w:rsidRPr="00546814">
        <w:rPr>
          <w:rFonts w:ascii="Times New Roman" w:hAnsi="Times New Roman" w:cs="Times New Roman"/>
          <w:sz w:val="28"/>
          <w:szCs w:val="28"/>
        </w:rPr>
        <w:t xml:space="preserve"> цілей регулювання</w:t>
      </w:r>
      <w:r w:rsidR="009A176E" w:rsidRPr="00546814">
        <w:rPr>
          <w:rFonts w:ascii="Times New Roman" w:hAnsi="Times New Roman" w:cs="Times New Roman"/>
          <w:sz w:val="28"/>
          <w:szCs w:val="28"/>
        </w:rPr>
        <w:t>.</w:t>
      </w:r>
    </w:p>
    <w:p w:rsidR="006A65E3" w:rsidRPr="00546814" w:rsidRDefault="006A65E3" w:rsidP="009A17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814">
        <w:rPr>
          <w:rFonts w:ascii="Times New Roman" w:hAnsi="Times New Roman" w:cs="Times New Roman"/>
          <w:sz w:val="28"/>
          <w:szCs w:val="28"/>
        </w:rPr>
        <w:t>Відповідає потребам у вирішенні проблем в цілому</w:t>
      </w:r>
      <w:r w:rsidR="009A176E" w:rsidRPr="00546814">
        <w:rPr>
          <w:rFonts w:ascii="Times New Roman" w:hAnsi="Times New Roman" w:cs="Times New Roman"/>
          <w:sz w:val="28"/>
          <w:szCs w:val="28"/>
        </w:rPr>
        <w:t>.</w:t>
      </w:r>
    </w:p>
    <w:p w:rsidR="00EB44CF" w:rsidRPr="00546814" w:rsidRDefault="006A65E3" w:rsidP="009A17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814">
        <w:rPr>
          <w:rFonts w:ascii="Times New Roman" w:hAnsi="Times New Roman" w:cs="Times New Roman"/>
          <w:sz w:val="28"/>
          <w:szCs w:val="28"/>
        </w:rPr>
        <w:t>Чіткий порядок реалізації прав фізичних та юридичних осіб</w:t>
      </w:r>
      <w:r w:rsidR="009A176E" w:rsidRPr="00546814">
        <w:rPr>
          <w:rFonts w:ascii="Times New Roman" w:hAnsi="Times New Roman" w:cs="Times New Roman"/>
          <w:sz w:val="28"/>
          <w:szCs w:val="28"/>
        </w:rPr>
        <w:t>.</w:t>
      </w:r>
    </w:p>
    <w:p w:rsidR="0094365B" w:rsidRDefault="0094365B" w:rsidP="009A17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7116" w:rsidRDefault="0094365B" w:rsidP="00F57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варіант неприйнятний, оскільки буде лише заглиблювати існуючі</w:t>
      </w:r>
    </w:p>
    <w:p w:rsidR="00EC6761" w:rsidRPr="00F57116" w:rsidRDefault="0094365B" w:rsidP="00F57116">
      <w:pPr>
        <w:jc w:val="both"/>
        <w:rPr>
          <w:rFonts w:ascii="Times New Roman" w:hAnsi="Times New Roman" w:cs="Times New Roman"/>
          <w:sz w:val="28"/>
          <w:szCs w:val="28"/>
        </w:rPr>
      </w:pPr>
      <w:r w:rsidRPr="00F57116">
        <w:rPr>
          <w:rFonts w:ascii="Times New Roman" w:hAnsi="Times New Roman" w:cs="Times New Roman"/>
          <w:sz w:val="28"/>
          <w:szCs w:val="28"/>
        </w:rPr>
        <w:t>проблеми і не сприятиме їх вирішенню. Суб’єкти господарювання не матимуть чіткий алгоритм розміщення тимчасових споруд.</w:t>
      </w:r>
    </w:p>
    <w:p w:rsidR="00F57116" w:rsidRDefault="0094365B" w:rsidP="00F57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Другий варіант неможливо використати для досягнення ціле</w:t>
      </w:r>
      <w:r w:rsidR="00F57116">
        <w:rPr>
          <w:rFonts w:ascii="Times New Roman" w:hAnsi="Times New Roman" w:cs="Times New Roman"/>
          <w:sz w:val="28"/>
          <w:szCs w:val="28"/>
        </w:rPr>
        <w:t xml:space="preserve">й </w:t>
      </w:r>
    </w:p>
    <w:p w:rsidR="0094365B" w:rsidRDefault="0094365B" w:rsidP="00F57116">
      <w:pPr>
        <w:jc w:val="both"/>
        <w:rPr>
          <w:rFonts w:ascii="Times New Roman" w:hAnsi="Times New Roman" w:cs="Times New Roman"/>
          <w:sz w:val="28"/>
          <w:szCs w:val="28"/>
        </w:rPr>
      </w:pPr>
      <w:r w:rsidRPr="00F57116">
        <w:rPr>
          <w:rFonts w:ascii="Times New Roman" w:hAnsi="Times New Roman" w:cs="Times New Roman"/>
          <w:sz w:val="28"/>
          <w:szCs w:val="28"/>
        </w:rPr>
        <w:t>регулювання, оскільки</w:t>
      </w:r>
      <w:r w:rsidR="00F57116" w:rsidRPr="00F57116">
        <w:rPr>
          <w:rFonts w:ascii="Times New Roman" w:hAnsi="Times New Roman" w:cs="Times New Roman"/>
          <w:sz w:val="28"/>
          <w:szCs w:val="28"/>
        </w:rPr>
        <w:t xml:space="preserve"> ринкові механізми базуються на принципах </w:t>
      </w:r>
      <w:proofErr w:type="spellStart"/>
      <w:r w:rsidR="00F57116" w:rsidRPr="00F57116">
        <w:rPr>
          <w:rFonts w:ascii="Times New Roman" w:hAnsi="Times New Roman" w:cs="Times New Roman"/>
          <w:sz w:val="28"/>
          <w:szCs w:val="28"/>
        </w:rPr>
        <w:t>диспозитивності</w:t>
      </w:r>
      <w:proofErr w:type="spellEnd"/>
      <w:r w:rsidR="00F57116" w:rsidRPr="00F57116">
        <w:rPr>
          <w:rFonts w:ascii="Times New Roman" w:hAnsi="Times New Roman" w:cs="Times New Roman"/>
          <w:sz w:val="28"/>
          <w:szCs w:val="28"/>
        </w:rPr>
        <w:t xml:space="preserve"> та повинні враховувати, перш за все, інтереси суб’єктів господарювання, а не територіальної громади, а це, в свою чергу, призводить до хаотичного розміщення об’єктів підприємницької діяльності на визначеній </w:t>
      </w:r>
      <w:r w:rsidR="00F57116" w:rsidRPr="00F57116">
        <w:rPr>
          <w:rFonts w:ascii="Times New Roman" w:hAnsi="Times New Roman" w:cs="Times New Roman"/>
          <w:sz w:val="28"/>
          <w:szCs w:val="28"/>
        </w:rPr>
        <w:lastRenderedPageBreak/>
        <w:t>території, не контрольованої їх кількості, без урахування можливостей території для їх розміщення</w:t>
      </w:r>
      <w:r w:rsidR="00F57116">
        <w:rPr>
          <w:rFonts w:ascii="Times New Roman" w:hAnsi="Times New Roman" w:cs="Times New Roman"/>
          <w:sz w:val="28"/>
          <w:szCs w:val="28"/>
        </w:rPr>
        <w:t>.</w:t>
      </w:r>
    </w:p>
    <w:p w:rsidR="00EC6761" w:rsidRPr="00653D39" w:rsidRDefault="00653D39" w:rsidP="00653D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 огляду на зазначене, обрано шлях врегулювання зазначених вище правовідносин шляхом прийняття рішення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Кам’янсько-Дніпровської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в наведеній вище редакції. В результаті буде запроваджено чіткий механізм щодо розміщення тимчасових пересувних споруд та забезпечений порядок.</w:t>
      </w:r>
    </w:p>
    <w:p w:rsidR="00360D54" w:rsidRPr="00546814" w:rsidRDefault="00EB44CF" w:rsidP="00C42873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814">
        <w:rPr>
          <w:rFonts w:ascii="Times New Roman" w:hAnsi="Times New Roman" w:cs="Times New Roman"/>
          <w:b/>
          <w:sz w:val="28"/>
          <w:szCs w:val="28"/>
        </w:rPr>
        <w:t xml:space="preserve">Механізм та заходи, що пропонуються для </w:t>
      </w:r>
      <w:proofErr w:type="spellStart"/>
      <w:r w:rsidRPr="00546814">
        <w:rPr>
          <w:rFonts w:ascii="Times New Roman" w:hAnsi="Times New Roman" w:cs="Times New Roman"/>
          <w:b/>
          <w:sz w:val="28"/>
          <w:szCs w:val="28"/>
        </w:rPr>
        <w:t>розв</w:t>
      </w:r>
      <w:proofErr w:type="spellEnd"/>
      <w:r w:rsidRPr="00546814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Pr="00546814">
        <w:rPr>
          <w:rFonts w:ascii="Times New Roman" w:hAnsi="Times New Roman" w:cs="Times New Roman"/>
          <w:b/>
          <w:sz w:val="28"/>
          <w:szCs w:val="28"/>
        </w:rPr>
        <w:t>язання</w:t>
      </w:r>
      <w:proofErr w:type="spellEnd"/>
      <w:r w:rsidRPr="00546814">
        <w:rPr>
          <w:rFonts w:ascii="Times New Roman" w:hAnsi="Times New Roman" w:cs="Times New Roman"/>
          <w:b/>
          <w:sz w:val="28"/>
          <w:szCs w:val="28"/>
        </w:rPr>
        <w:t xml:space="preserve"> проблеми.</w:t>
      </w:r>
    </w:p>
    <w:p w:rsidR="00D525CA" w:rsidRPr="00546814" w:rsidRDefault="00D525CA" w:rsidP="00D525CA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5362" w:rsidRPr="00546814" w:rsidRDefault="00360D54" w:rsidP="00B9536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6814">
        <w:rPr>
          <w:rFonts w:ascii="Times New Roman" w:hAnsi="Times New Roman" w:cs="Times New Roman"/>
          <w:sz w:val="28"/>
          <w:szCs w:val="28"/>
        </w:rPr>
        <w:t xml:space="preserve">Механізмами та заходами для </w:t>
      </w:r>
      <w:proofErr w:type="spellStart"/>
      <w:r w:rsidRPr="00546814">
        <w:rPr>
          <w:rFonts w:ascii="Times New Roman" w:hAnsi="Times New Roman" w:cs="Times New Roman"/>
          <w:sz w:val="28"/>
          <w:szCs w:val="28"/>
        </w:rPr>
        <w:t>розв</w:t>
      </w:r>
      <w:proofErr w:type="spellEnd"/>
      <w:r w:rsidRPr="0054681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546814">
        <w:rPr>
          <w:rFonts w:ascii="Times New Roman" w:hAnsi="Times New Roman" w:cs="Times New Roman"/>
          <w:sz w:val="28"/>
          <w:szCs w:val="28"/>
        </w:rPr>
        <w:t>язання</w:t>
      </w:r>
      <w:proofErr w:type="spellEnd"/>
      <w:r w:rsidRPr="00546814">
        <w:rPr>
          <w:rFonts w:ascii="Times New Roman" w:hAnsi="Times New Roman" w:cs="Times New Roman"/>
          <w:sz w:val="28"/>
          <w:szCs w:val="28"/>
        </w:rPr>
        <w:t xml:space="preserve">  проблеми є:</w:t>
      </w:r>
    </w:p>
    <w:p w:rsidR="00852F09" w:rsidRPr="00546814" w:rsidRDefault="00852F09" w:rsidP="00852F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6F1" w:rsidRPr="00546814" w:rsidRDefault="00CE56F1" w:rsidP="00CE56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814">
        <w:rPr>
          <w:rFonts w:ascii="Times New Roman" w:hAnsi="Times New Roman" w:cs="Times New Roman"/>
          <w:sz w:val="28"/>
          <w:szCs w:val="28"/>
        </w:rPr>
        <w:t>впорядкування розміщен</w:t>
      </w:r>
      <w:r w:rsidR="00653D39">
        <w:rPr>
          <w:rFonts w:ascii="Times New Roman" w:hAnsi="Times New Roman" w:cs="Times New Roman"/>
          <w:sz w:val="28"/>
          <w:szCs w:val="28"/>
        </w:rPr>
        <w:t>ня, облаштування та утримання тимчасових споруд</w:t>
      </w:r>
      <w:r w:rsidRPr="00546814">
        <w:rPr>
          <w:rFonts w:ascii="Times New Roman" w:hAnsi="Times New Roman" w:cs="Times New Roman"/>
          <w:sz w:val="28"/>
          <w:szCs w:val="28"/>
        </w:rPr>
        <w:t xml:space="preserve"> для провадження підприємницької діяльності;</w:t>
      </w:r>
    </w:p>
    <w:p w:rsidR="00CE56F1" w:rsidRPr="00546814" w:rsidRDefault="00CE56F1" w:rsidP="00CE56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814">
        <w:rPr>
          <w:rFonts w:ascii="Times New Roman" w:hAnsi="Times New Roman" w:cs="Times New Roman"/>
          <w:sz w:val="28"/>
          <w:szCs w:val="28"/>
        </w:rPr>
        <w:t>розташування тимчасових споруд з урахуванням вимог будівельних, санітарно-гігієнічних норм, а також існуючих містобудівних обмежень, вимог щодо охорони навколишнього природного середовища  та раціонального використання територій, охорони історико-культурної спадщини, земельно-господарського устрою;</w:t>
      </w:r>
    </w:p>
    <w:p w:rsidR="00CE56F1" w:rsidRPr="00546814" w:rsidRDefault="00CE56F1" w:rsidP="00CE56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814">
        <w:rPr>
          <w:rFonts w:ascii="Times New Roman" w:hAnsi="Times New Roman" w:cs="Times New Roman"/>
          <w:sz w:val="28"/>
          <w:szCs w:val="28"/>
        </w:rPr>
        <w:t>прозорість розташування тимчасових споруд для здійснення підприємницької діяльності;</w:t>
      </w:r>
    </w:p>
    <w:p w:rsidR="00CE56F1" w:rsidRPr="00546814" w:rsidRDefault="00CE56F1" w:rsidP="00CE56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814">
        <w:rPr>
          <w:rFonts w:ascii="Times New Roman" w:hAnsi="Times New Roman" w:cs="Times New Roman"/>
          <w:sz w:val="28"/>
          <w:szCs w:val="28"/>
        </w:rPr>
        <w:t>врахування архітектурно – технічних вимог при вирішенні питання розміщення тимчасових споруд;</w:t>
      </w:r>
    </w:p>
    <w:p w:rsidR="00CE56F1" w:rsidRPr="00546814" w:rsidRDefault="00CE56F1" w:rsidP="00CE56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814">
        <w:rPr>
          <w:rFonts w:ascii="Times New Roman" w:hAnsi="Times New Roman" w:cs="Times New Roman"/>
          <w:sz w:val="28"/>
          <w:szCs w:val="28"/>
        </w:rPr>
        <w:t>зменшення кількості комісійних інстанцій  щодо розгляду даних питань.</w:t>
      </w:r>
    </w:p>
    <w:p w:rsidR="00CE56F1" w:rsidRPr="00546814" w:rsidRDefault="00CE56F1" w:rsidP="00CE56F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814">
        <w:rPr>
          <w:rFonts w:ascii="Times New Roman" w:hAnsi="Times New Roman" w:cs="Times New Roman"/>
          <w:sz w:val="28"/>
          <w:szCs w:val="28"/>
        </w:rPr>
        <w:t>Організаційні заходи, що мають здійснити виконавчі органи міської ради для впровадження регуляторного акта:</w:t>
      </w:r>
    </w:p>
    <w:p w:rsidR="00E545AA" w:rsidRPr="00E545AA" w:rsidRDefault="00CE56F1" w:rsidP="00E545A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5AA">
        <w:rPr>
          <w:rFonts w:ascii="Times New Roman" w:hAnsi="Times New Roman" w:cs="Times New Roman"/>
          <w:sz w:val="28"/>
          <w:szCs w:val="28"/>
        </w:rPr>
        <w:t xml:space="preserve">оприлюднення </w:t>
      </w:r>
      <w:r w:rsidR="00126B1F" w:rsidRPr="00E545AA">
        <w:rPr>
          <w:rFonts w:ascii="Times New Roman" w:hAnsi="Times New Roman" w:cs="Times New Roman"/>
          <w:sz w:val="28"/>
          <w:szCs w:val="28"/>
        </w:rPr>
        <w:t xml:space="preserve">на офіційному </w:t>
      </w:r>
      <w:proofErr w:type="spellStart"/>
      <w:r w:rsidR="00126B1F" w:rsidRPr="00E545AA">
        <w:rPr>
          <w:rFonts w:ascii="Times New Roman" w:hAnsi="Times New Roman" w:cs="Times New Roman"/>
          <w:sz w:val="28"/>
          <w:szCs w:val="28"/>
        </w:rPr>
        <w:t>веб-сайті</w:t>
      </w:r>
      <w:proofErr w:type="spellEnd"/>
      <w:r w:rsidR="00126B1F" w:rsidRPr="00E5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5AA">
        <w:rPr>
          <w:rFonts w:ascii="Times New Roman" w:hAnsi="Times New Roman" w:cs="Times New Roman"/>
          <w:sz w:val="28"/>
          <w:szCs w:val="28"/>
        </w:rPr>
        <w:t>Кам’янсько-Дніпровської</w:t>
      </w:r>
      <w:proofErr w:type="spellEnd"/>
      <w:r w:rsidR="00E545AA"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="00126B1F" w:rsidRPr="00E545AA">
        <w:rPr>
          <w:rFonts w:ascii="Times New Roman" w:hAnsi="Times New Roman" w:cs="Times New Roman"/>
          <w:sz w:val="28"/>
          <w:szCs w:val="28"/>
        </w:rPr>
        <w:t xml:space="preserve">ради </w:t>
      </w:r>
      <w:r w:rsidR="0034504B" w:rsidRPr="00E545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проекту рішення </w:t>
      </w:r>
      <w:r w:rsidR="00E545AA">
        <w:rPr>
          <w:rFonts w:ascii="Times New Roman" w:hAnsi="Times New Roman" w:cs="Times New Roman"/>
          <w:sz w:val="28"/>
          <w:szCs w:val="28"/>
        </w:rPr>
        <w:t xml:space="preserve">про </w:t>
      </w:r>
      <w:r w:rsidR="00E545AA" w:rsidRPr="00E545AA">
        <w:rPr>
          <w:rFonts w:ascii="Times New Roman" w:hAnsi="Times New Roman" w:cs="Times New Roman"/>
          <w:sz w:val="28"/>
          <w:szCs w:val="28"/>
        </w:rPr>
        <w:t xml:space="preserve">«Положення про порядок розміщення тимчасових споруд для провадження підприємницької діяльності та засобів пересувної дрібно роздрібної торгівельної мережі та сфери обслуговування на території </w:t>
      </w:r>
      <w:proofErr w:type="spellStart"/>
      <w:r w:rsidR="00E545AA" w:rsidRPr="00E545AA">
        <w:rPr>
          <w:rFonts w:ascii="Times New Roman" w:hAnsi="Times New Roman" w:cs="Times New Roman"/>
          <w:sz w:val="28"/>
          <w:szCs w:val="28"/>
        </w:rPr>
        <w:t>К</w:t>
      </w:r>
      <w:r w:rsidR="00833651">
        <w:rPr>
          <w:rFonts w:ascii="Times New Roman" w:hAnsi="Times New Roman" w:cs="Times New Roman"/>
          <w:sz w:val="28"/>
          <w:szCs w:val="28"/>
        </w:rPr>
        <w:t>ам’янсько-Дніпровської</w:t>
      </w:r>
      <w:proofErr w:type="spellEnd"/>
      <w:r w:rsidR="00833651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E545AA" w:rsidRPr="00E545AA">
        <w:rPr>
          <w:rFonts w:ascii="Times New Roman" w:hAnsi="Times New Roman" w:cs="Times New Roman"/>
          <w:sz w:val="28"/>
          <w:szCs w:val="28"/>
        </w:rPr>
        <w:t>»</w:t>
      </w:r>
      <w:r w:rsidR="00E545AA">
        <w:rPr>
          <w:rFonts w:ascii="Times New Roman" w:hAnsi="Times New Roman" w:cs="Times New Roman"/>
          <w:sz w:val="28"/>
          <w:szCs w:val="28"/>
        </w:rPr>
        <w:t>;</w:t>
      </w:r>
    </w:p>
    <w:p w:rsidR="00CE56F1" w:rsidRPr="00E545AA" w:rsidRDefault="00CE56F1" w:rsidP="00E545A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45AA">
        <w:rPr>
          <w:rFonts w:ascii="Times New Roman" w:hAnsi="Times New Roman" w:cs="Times New Roman"/>
          <w:sz w:val="28"/>
          <w:szCs w:val="28"/>
        </w:rPr>
        <w:t>опрацювання пропозицій та зауважень юридичних та фізичних осіб.</w:t>
      </w:r>
    </w:p>
    <w:p w:rsidR="0036168B" w:rsidRPr="00546814" w:rsidRDefault="00D353BE" w:rsidP="00653D39">
      <w:pPr>
        <w:spacing w:after="100" w:afterAutospacing="1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1E1" w:rsidRPr="00546814">
        <w:rPr>
          <w:rFonts w:ascii="Times New Roman" w:hAnsi="Times New Roman" w:cs="Times New Roman"/>
          <w:sz w:val="28"/>
          <w:szCs w:val="28"/>
        </w:rPr>
        <w:t>Вирішення проблеми позитивно впливає на розвиток підприємництва, оскільки збільшується кількість суб’єктів господарювання за рахунок встановлення нових тимчасових споруд.</w:t>
      </w:r>
    </w:p>
    <w:p w:rsidR="00AA600D" w:rsidRPr="00546814" w:rsidRDefault="00AA600D" w:rsidP="00C21A00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814">
        <w:rPr>
          <w:rFonts w:ascii="Times New Roman" w:hAnsi="Times New Roman" w:cs="Times New Roman"/>
          <w:b/>
          <w:sz w:val="28"/>
          <w:szCs w:val="28"/>
        </w:rPr>
        <w:t>Можливість досягнення визначених цілей у разі прийняття регуляторно</w:t>
      </w:r>
      <w:r w:rsidR="00DE33C5" w:rsidRPr="00546814">
        <w:rPr>
          <w:rFonts w:ascii="Times New Roman" w:hAnsi="Times New Roman" w:cs="Times New Roman"/>
          <w:b/>
          <w:sz w:val="28"/>
          <w:szCs w:val="28"/>
        </w:rPr>
        <w:t>го акта</w:t>
      </w:r>
      <w:r w:rsidRPr="00546814">
        <w:rPr>
          <w:rFonts w:ascii="Times New Roman" w:hAnsi="Times New Roman" w:cs="Times New Roman"/>
          <w:b/>
          <w:sz w:val="28"/>
          <w:szCs w:val="28"/>
        </w:rPr>
        <w:t>.</w:t>
      </w:r>
    </w:p>
    <w:p w:rsidR="00D525CA" w:rsidRPr="00546814" w:rsidRDefault="00D525CA" w:rsidP="00D525CA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53BE" w:rsidRDefault="00D353BE" w:rsidP="00D353BE">
      <w:pPr>
        <w:spacing w:after="100" w:afterAutospacing="1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1A00" w:rsidRPr="00546814">
        <w:rPr>
          <w:rFonts w:ascii="Times New Roman" w:hAnsi="Times New Roman" w:cs="Times New Roman"/>
          <w:sz w:val="28"/>
          <w:szCs w:val="28"/>
        </w:rPr>
        <w:t>Можливість</w:t>
      </w:r>
      <w:r>
        <w:rPr>
          <w:rFonts w:ascii="Times New Roman" w:hAnsi="Times New Roman" w:cs="Times New Roman"/>
          <w:sz w:val="28"/>
          <w:szCs w:val="28"/>
        </w:rPr>
        <w:t xml:space="preserve"> досягнення цілей регуляторного акту забезпечується у разі сумлінного виконання органами місцевого самоврядування та суб’єктами </w:t>
      </w:r>
      <w:r>
        <w:rPr>
          <w:rFonts w:ascii="Times New Roman" w:hAnsi="Times New Roman" w:cs="Times New Roman"/>
          <w:sz w:val="28"/>
          <w:szCs w:val="28"/>
        </w:rPr>
        <w:lastRenderedPageBreak/>
        <w:t>господарювання їх вимог. Даний регуляторний акт зобов’язує суб’єктів господарювання виконувати встановлені вимоги через такі мотиви:</w:t>
      </w:r>
    </w:p>
    <w:p w:rsidR="002F143B" w:rsidRDefault="002F143B" w:rsidP="00D353BE">
      <w:pPr>
        <w:pStyle w:val="a3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вдосконалення </w:t>
      </w:r>
      <w:r w:rsidR="00D353BE">
        <w:rPr>
          <w:rFonts w:ascii="Times New Roman" w:hAnsi="Times New Roman" w:cs="Times New Roman"/>
          <w:sz w:val="28"/>
          <w:szCs w:val="28"/>
        </w:rPr>
        <w:t>механізму розміщення та функціонування тимчасових споруд для провадження підприємн</w:t>
      </w:r>
      <w:r w:rsidR="00D23739">
        <w:rPr>
          <w:rFonts w:ascii="Times New Roman" w:hAnsi="Times New Roman" w:cs="Times New Roman"/>
          <w:sz w:val="28"/>
          <w:szCs w:val="28"/>
        </w:rPr>
        <w:t>ицької діяльності на території м. Кам’янка-Дніпровська та с. Велика Знам’янка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353BE" w:rsidRDefault="002F143B" w:rsidP="00D353BE">
      <w:pPr>
        <w:pStyle w:val="a3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підвищення рівня </w:t>
      </w:r>
      <w:r w:rsidR="00D2373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інформованості підприємств, установ, організацій, фізичних осіб щодо процедури та правил розміщення та функціонування тимчасових споруд для провадження підприємницької діяльності;</w:t>
      </w:r>
    </w:p>
    <w:p w:rsidR="002F143B" w:rsidRPr="00D353BE" w:rsidRDefault="00D23739" w:rsidP="00D353BE">
      <w:pPr>
        <w:pStyle w:val="a3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ефективне використання земель м. Кам’янка-Дніпровська та с. Велика Знам’янка</w:t>
      </w:r>
      <w:r w:rsidR="002F143B">
        <w:rPr>
          <w:rFonts w:ascii="Times New Roman" w:hAnsi="Times New Roman" w:cs="Times New Roman"/>
          <w:sz w:val="28"/>
          <w:szCs w:val="28"/>
        </w:rPr>
        <w:t xml:space="preserve"> в розрізі видів використання та планування використання з врахуванням перспектив розвитку громади.</w:t>
      </w:r>
    </w:p>
    <w:p w:rsidR="00F00A55" w:rsidRDefault="002F143B" w:rsidP="00D353BE">
      <w:pPr>
        <w:spacing w:after="100" w:afterAutospacing="1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C21A00" w:rsidRPr="00546814">
        <w:rPr>
          <w:rFonts w:ascii="Times New Roman" w:hAnsi="Times New Roman" w:cs="Times New Roman"/>
          <w:sz w:val="28"/>
          <w:szCs w:val="28"/>
        </w:rPr>
        <w:t>осягнення</w:t>
      </w:r>
      <w:r w:rsidR="00162C58" w:rsidRPr="00546814">
        <w:rPr>
          <w:rFonts w:ascii="Times New Roman" w:hAnsi="Times New Roman" w:cs="Times New Roman"/>
          <w:sz w:val="28"/>
          <w:szCs w:val="28"/>
        </w:rPr>
        <w:t xml:space="preserve"> мети та</w:t>
      </w:r>
      <w:r w:rsidR="00C21A00" w:rsidRPr="00546814">
        <w:rPr>
          <w:rFonts w:ascii="Times New Roman" w:hAnsi="Times New Roman" w:cs="Times New Roman"/>
          <w:sz w:val="28"/>
          <w:szCs w:val="28"/>
        </w:rPr>
        <w:t xml:space="preserve"> цілей у разі прийняття рішення є цілком реальною, не потребує додаткових витрат та забезпечується у разі добросовісного виконання його вимог підприємцями. Рівень впровадження та виконання вимог акта оцінюються як достатній та відповідає тим ресурсам, якими розпоряджаються  виконавчі органи міської ради.</w:t>
      </w:r>
    </w:p>
    <w:p w:rsidR="002F143B" w:rsidRDefault="002F143B" w:rsidP="00D353BE">
      <w:pPr>
        <w:spacing w:after="100" w:afterAutospacing="1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Основними зовнішніми чинниками,</w:t>
      </w:r>
      <w:r w:rsidR="00870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 можуть вплинути на дію регуляторного акту є:</w:t>
      </w:r>
    </w:p>
    <w:p w:rsidR="002F143B" w:rsidRDefault="002F143B" w:rsidP="00D353BE">
      <w:pPr>
        <w:spacing w:after="100" w:afterAutospacing="1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43B">
        <w:rPr>
          <w:rFonts w:ascii="Times New Roman" w:hAnsi="Times New Roman" w:cs="Times New Roman"/>
          <w:b/>
          <w:sz w:val="28"/>
          <w:szCs w:val="28"/>
        </w:rPr>
        <w:t>Позитивні:</w:t>
      </w:r>
    </w:p>
    <w:p w:rsidR="002F143B" w:rsidRDefault="002F143B" w:rsidP="00D353BE">
      <w:pPr>
        <w:spacing w:after="100" w:afterAutospacing="1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50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інформованість населення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Кам’янсько-Дніпровської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об’єднаної територіальної громади щодо можливості розміщення та функціонування тимчасових споруд для провадження підприємницької</w:t>
      </w:r>
      <w:r w:rsidR="00870069">
        <w:rPr>
          <w:rFonts w:ascii="Times New Roman" w:hAnsi="Times New Roman" w:cs="Times New Roman"/>
          <w:sz w:val="28"/>
          <w:szCs w:val="28"/>
        </w:rPr>
        <w:t xml:space="preserve"> діяльності на території м. Кам’янка-Дніпровська та с. Велика Знам’янка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143B" w:rsidRDefault="000D1E4D" w:rsidP="00D353BE">
      <w:pPr>
        <w:spacing w:after="100" w:afterAutospacing="1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43B">
        <w:rPr>
          <w:rFonts w:ascii="Times New Roman" w:hAnsi="Times New Roman" w:cs="Times New Roman"/>
          <w:b/>
          <w:sz w:val="28"/>
          <w:szCs w:val="28"/>
        </w:rPr>
        <w:t>Негативні:</w:t>
      </w:r>
    </w:p>
    <w:p w:rsidR="002F143B" w:rsidRDefault="002F143B" w:rsidP="00D353BE">
      <w:pPr>
        <w:spacing w:after="100" w:afterAutospacing="1" w:line="240" w:lineRule="auto"/>
        <w:ind w:firstLine="45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37A63">
        <w:rPr>
          <w:rFonts w:ascii="Times New Roman" w:hAnsi="Times New Roman" w:cs="Times New Roman"/>
          <w:sz w:val="28"/>
          <w:szCs w:val="28"/>
        </w:rPr>
        <w:t>- встановлення</w:t>
      </w:r>
      <w:r w:rsidRPr="00137A6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37A63">
        <w:rPr>
          <w:rFonts w:ascii="Times New Roman" w:hAnsi="Times New Roman" w:cs="Times New Roman"/>
          <w:snapToGrid w:val="0"/>
          <w:sz w:val="28"/>
          <w:szCs w:val="28"/>
        </w:rPr>
        <w:t>нових правових норм державою щодо розміщення та функціонування тимчасових споруд для проведення підприємн</w:t>
      </w:r>
      <w:r w:rsidR="00870069">
        <w:rPr>
          <w:rFonts w:ascii="Times New Roman" w:hAnsi="Times New Roman" w:cs="Times New Roman"/>
          <w:snapToGrid w:val="0"/>
          <w:sz w:val="28"/>
          <w:szCs w:val="28"/>
        </w:rPr>
        <w:t>ицької діяльності на території м. Кам’янка-Дніпровська та с. Велика Знам’янка</w:t>
      </w:r>
      <w:r w:rsidR="000D1E4D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0D1E4D" w:rsidRPr="00137A63" w:rsidRDefault="000D1E4D" w:rsidP="00D353BE">
      <w:pPr>
        <w:spacing w:after="100" w:afterAutospacing="1" w:line="240" w:lineRule="auto"/>
        <w:ind w:firstLine="45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Найбільш значний вплив зовнішніх факторів на дію вищезазначеного акта можливий при виникненні змін у чинному законодавстві. В цьому випадку може мати місце невідповідність положень регуляторного акту нормам, що встановлюються нормативно-правовим актом вищої юридичної сили. Зазначена обставина негативно вплине на виконання вимог акта, проте може бути подолана шляхом внесення відповідних коригувань до нього.</w:t>
      </w:r>
    </w:p>
    <w:p w:rsidR="00F00A55" w:rsidRPr="00546814" w:rsidRDefault="00F00A55" w:rsidP="00F00A55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46814">
        <w:rPr>
          <w:rFonts w:ascii="Times New Roman" w:hAnsi="Times New Roman" w:cs="Times New Roman"/>
          <w:b/>
          <w:snapToGrid w:val="0"/>
          <w:sz w:val="28"/>
          <w:szCs w:val="28"/>
        </w:rPr>
        <w:t>6. Очікувані результати прийняття регуляторного акта.</w:t>
      </w:r>
    </w:p>
    <w:p w:rsidR="0014064E" w:rsidRPr="00546814" w:rsidRDefault="00D56191" w:rsidP="00484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50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64E" w:rsidRPr="00546814">
        <w:rPr>
          <w:rFonts w:ascii="Times New Roman" w:hAnsi="Times New Roman" w:cs="Times New Roman"/>
          <w:sz w:val="28"/>
          <w:szCs w:val="28"/>
        </w:rPr>
        <w:t>Нижче наведена таблиця з очікуваними результатами</w:t>
      </w:r>
      <w:r w:rsidR="0048450E">
        <w:rPr>
          <w:rFonts w:ascii="Times New Roman" w:hAnsi="Times New Roman" w:cs="Times New Roman"/>
          <w:sz w:val="28"/>
          <w:szCs w:val="28"/>
        </w:rPr>
        <w:t xml:space="preserve"> прийняття рішення </w:t>
      </w:r>
      <w:proofErr w:type="spellStart"/>
      <w:r w:rsidR="0048450E">
        <w:rPr>
          <w:rFonts w:ascii="Times New Roman" w:hAnsi="Times New Roman" w:cs="Times New Roman"/>
          <w:sz w:val="28"/>
          <w:szCs w:val="28"/>
        </w:rPr>
        <w:t>Кам’янсько-Дніпровської</w:t>
      </w:r>
      <w:proofErr w:type="spellEnd"/>
      <w:r w:rsidR="0048450E">
        <w:rPr>
          <w:rFonts w:ascii="Times New Roman" w:hAnsi="Times New Roman" w:cs="Times New Roman"/>
          <w:sz w:val="28"/>
          <w:szCs w:val="28"/>
        </w:rPr>
        <w:t xml:space="preserve"> </w:t>
      </w:r>
      <w:r w:rsidR="0014064E" w:rsidRPr="00546814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48450E">
        <w:rPr>
          <w:rFonts w:ascii="Times New Roman" w:hAnsi="Times New Roman" w:cs="Times New Roman"/>
          <w:sz w:val="28"/>
          <w:szCs w:val="28"/>
        </w:rPr>
        <w:t xml:space="preserve">«Про затвердження «Положення про порядок розміщення тимчасових споруд для провадження підприємницької </w:t>
      </w:r>
      <w:r w:rsidR="0048450E">
        <w:rPr>
          <w:rFonts w:ascii="Times New Roman" w:hAnsi="Times New Roman" w:cs="Times New Roman"/>
          <w:sz w:val="28"/>
          <w:szCs w:val="28"/>
        </w:rPr>
        <w:lastRenderedPageBreak/>
        <w:t xml:space="preserve">діяльності та засобів пересувної дрібно роздрібної торгівельної мережі та сфери обслуговування на території </w:t>
      </w:r>
      <w:proofErr w:type="spellStart"/>
      <w:r w:rsidR="0048450E">
        <w:rPr>
          <w:rFonts w:ascii="Times New Roman" w:hAnsi="Times New Roman" w:cs="Times New Roman"/>
          <w:sz w:val="28"/>
          <w:szCs w:val="28"/>
        </w:rPr>
        <w:t>Кам’янсько-Дніпровсь</w:t>
      </w:r>
      <w:r w:rsidR="00870069">
        <w:rPr>
          <w:rFonts w:ascii="Times New Roman" w:hAnsi="Times New Roman" w:cs="Times New Roman"/>
          <w:sz w:val="28"/>
          <w:szCs w:val="28"/>
        </w:rPr>
        <w:t>кої</w:t>
      </w:r>
      <w:proofErr w:type="spellEnd"/>
      <w:r w:rsidR="00870069">
        <w:rPr>
          <w:rFonts w:ascii="Times New Roman" w:hAnsi="Times New Roman" w:cs="Times New Roman"/>
          <w:sz w:val="28"/>
          <w:szCs w:val="28"/>
        </w:rPr>
        <w:t xml:space="preserve"> міської р</w:t>
      </w:r>
      <w:r w:rsidR="0048450E">
        <w:rPr>
          <w:rFonts w:ascii="Times New Roman" w:hAnsi="Times New Roman" w:cs="Times New Roman"/>
          <w:sz w:val="28"/>
          <w:szCs w:val="28"/>
        </w:rPr>
        <w:t>ади</w:t>
      </w:r>
      <w:r w:rsidR="0048450E" w:rsidRPr="00546814">
        <w:rPr>
          <w:rFonts w:ascii="Times New Roman" w:hAnsi="Times New Roman" w:cs="Times New Roman"/>
          <w:sz w:val="28"/>
          <w:szCs w:val="28"/>
        </w:rPr>
        <w:t>»</w:t>
      </w:r>
      <w:r w:rsidR="0014064E" w:rsidRPr="0054681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5"/>
        <w:gridCol w:w="4140"/>
        <w:gridCol w:w="3060"/>
      </w:tblGrid>
      <w:tr w:rsidR="0014064E" w:rsidRPr="00546814" w:rsidTr="00F35BD8">
        <w:tc>
          <w:tcPr>
            <w:tcW w:w="2255" w:type="dxa"/>
            <w:shd w:val="clear" w:color="auto" w:fill="auto"/>
          </w:tcPr>
          <w:p w:rsidR="0014064E" w:rsidRPr="00546814" w:rsidRDefault="0014064E" w:rsidP="00D35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814">
              <w:rPr>
                <w:rFonts w:ascii="Times New Roman" w:hAnsi="Times New Roman" w:cs="Times New Roman"/>
                <w:sz w:val="28"/>
                <w:szCs w:val="28"/>
              </w:rPr>
              <w:t>Сфера впливу</w:t>
            </w:r>
            <w:r w:rsidR="00AB4CB1">
              <w:rPr>
                <w:rFonts w:ascii="Times New Roman" w:hAnsi="Times New Roman" w:cs="Times New Roman"/>
                <w:sz w:val="28"/>
                <w:szCs w:val="28"/>
              </w:rPr>
              <w:t xml:space="preserve"> регуляторного акту</w:t>
            </w:r>
          </w:p>
        </w:tc>
        <w:tc>
          <w:tcPr>
            <w:tcW w:w="4140" w:type="dxa"/>
            <w:shd w:val="clear" w:color="auto" w:fill="auto"/>
          </w:tcPr>
          <w:p w:rsidR="0014064E" w:rsidRPr="00546814" w:rsidRDefault="0014064E" w:rsidP="00D35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814">
              <w:rPr>
                <w:rFonts w:ascii="Times New Roman" w:hAnsi="Times New Roman" w:cs="Times New Roman"/>
                <w:sz w:val="28"/>
                <w:szCs w:val="28"/>
              </w:rPr>
              <w:t>Вигоди</w:t>
            </w:r>
          </w:p>
        </w:tc>
        <w:tc>
          <w:tcPr>
            <w:tcW w:w="3060" w:type="dxa"/>
            <w:shd w:val="clear" w:color="auto" w:fill="auto"/>
          </w:tcPr>
          <w:p w:rsidR="0014064E" w:rsidRPr="00546814" w:rsidRDefault="0014064E" w:rsidP="00D35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814">
              <w:rPr>
                <w:rFonts w:ascii="Times New Roman" w:hAnsi="Times New Roman" w:cs="Times New Roman"/>
                <w:sz w:val="28"/>
                <w:szCs w:val="28"/>
              </w:rPr>
              <w:t>Витрати</w:t>
            </w:r>
          </w:p>
        </w:tc>
      </w:tr>
      <w:tr w:rsidR="00F35BD8" w:rsidRPr="00546814" w:rsidTr="00F35BD8">
        <w:trPr>
          <w:trHeight w:val="4965"/>
        </w:trPr>
        <w:tc>
          <w:tcPr>
            <w:tcW w:w="2255" w:type="dxa"/>
            <w:vMerge w:val="restart"/>
            <w:shd w:val="clear" w:color="auto" w:fill="auto"/>
          </w:tcPr>
          <w:p w:rsidR="00F35BD8" w:rsidRPr="00546814" w:rsidRDefault="00AB4CB1" w:rsidP="00D35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 місцевого самоврядування</w:t>
            </w:r>
          </w:p>
        </w:tc>
        <w:tc>
          <w:tcPr>
            <w:tcW w:w="4140" w:type="dxa"/>
            <w:shd w:val="clear" w:color="auto" w:fill="auto"/>
          </w:tcPr>
          <w:p w:rsidR="00F35BD8" w:rsidRPr="00F35BD8" w:rsidRDefault="00F35BD8" w:rsidP="00F35B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B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чітка координація дій при прийнятті управлінських рішень, з</w:t>
            </w:r>
            <w:r w:rsidRPr="00F35BD8">
              <w:rPr>
                <w:rFonts w:ascii="Times New Roman" w:hAnsi="Times New Roman" w:cs="Times New Roman"/>
                <w:sz w:val="28"/>
                <w:szCs w:val="28"/>
              </w:rPr>
              <w:t>абезпечення проз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орості процедури розташування тимчасових споруд</w:t>
            </w:r>
            <w:r w:rsidRPr="00F35BD8">
              <w:rPr>
                <w:rFonts w:ascii="Times New Roman" w:hAnsi="Times New Roman" w:cs="Times New Roman"/>
                <w:sz w:val="28"/>
                <w:szCs w:val="28"/>
              </w:rPr>
              <w:t xml:space="preserve"> для здійснення підприємницької діяльності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5BD8" w:rsidRDefault="00F35BD8" w:rsidP="00D35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35BD8">
              <w:rPr>
                <w:rFonts w:ascii="Times New Roman" w:hAnsi="Times New Roman" w:cs="Times New Roman"/>
                <w:sz w:val="28"/>
                <w:szCs w:val="28"/>
              </w:rPr>
              <w:t>підвищення іміджу, довіри до місцевої влад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и;</w:t>
            </w:r>
          </w:p>
          <w:p w:rsidR="00F35BD8" w:rsidRDefault="00F35BD8" w:rsidP="00D35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-збільшення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надходжень до місцевого бюджету;</w:t>
            </w:r>
          </w:p>
          <w:p w:rsidR="00F35BD8" w:rsidRPr="00546814" w:rsidRDefault="00F35BD8" w:rsidP="00D35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-створення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нових робочих місць.</w:t>
            </w:r>
          </w:p>
        </w:tc>
        <w:tc>
          <w:tcPr>
            <w:tcW w:w="3060" w:type="dxa"/>
            <w:shd w:val="clear" w:color="auto" w:fill="auto"/>
          </w:tcPr>
          <w:p w:rsidR="00F35BD8" w:rsidRPr="00546814" w:rsidRDefault="00F35BD8" w:rsidP="00D35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814">
              <w:rPr>
                <w:rFonts w:ascii="Times New Roman" w:hAnsi="Times New Roman" w:cs="Times New Roman"/>
                <w:sz w:val="28"/>
                <w:szCs w:val="28"/>
              </w:rPr>
              <w:t>Витрати, пов’язані з впровадженням та контролем за дотриманням вимог регуляторного акту.</w:t>
            </w:r>
          </w:p>
        </w:tc>
      </w:tr>
      <w:tr w:rsidR="00F35BD8" w:rsidRPr="00546814" w:rsidTr="00F35BD8">
        <w:trPr>
          <w:trHeight w:val="690"/>
        </w:trPr>
        <w:tc>
          <w:tcPr>
            <w:tcW w:w="2255" w:type="dxa"/>
            <w:vMerge/>
            <w:shd w:val="clear" w:color="auto" w:fill="auto"/>
          </w:tcPr>
          <w:p w:rsidR="00F35BD8" w:rsidRPr="00546814" w:rsidRDefault="00F35BD8" w:rsidP="00D35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F35BD8" w:rsidRPr="00F35BD8" w:rsidRDefault="00F35BD8" w:rsidP="00D35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-приведення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місцевої норма</w:t>
            </w:r>
            <w:r w:rsidR="00BD3F1B">
              <w:rPr>
                <w:rFonts w:ascii="Times New Roman" w:hAnsi="Times New Roman" w:cs="Times New Roman"/>
                <w:sz w:val="28"/>
                <w:szCs w:val="28"/>
              </w:rPr>
              <w:t>тивно-правової бази у відповідність до вимог чинного законодавства України</w:t>
            </w:r>
          </w:p>
        </w:tc>
        <w:tc>
          <w:tcPr>
            <w:tcW w:w="3060" w:type="dxa"/>
            <w:shd w:val="clear" w:color="auto" w:fill="auto"/>
          </w:tcPr>
          <w:p w:rsidR="00F35BD8" w:rsidRPr="00546814" w:rsidRDefault="00F35BD8" w:rsidP="00D35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64E" w:rsidRPr="00546814" w:rsidTr="00F35BD8">
        <w:tc>
          <w:tcPr>
            <w:tcW w:w="2255" w:type="dxa"/>
            <w:shd w:val="clear" w:color="auto" w:fill="auto"/>
          </w:tcPr>
          <w:p w:rsidR="0014064E" w:rsidRPr="00546814" w:rsidRDefault="0014064E" w:rsidP="00D35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814">
              <w:rPr>
                <w:rFonts w:ascii="Times New Roman" w:hAnsi="Times New Roman" w:cs="Times New Roman"/>
                <w:sz w:val="28"/>
                <w:szCs w:val="28"/>
              </w:rPr>
              <w:t>Суб’єкти підприємницької діяльності</w:t>
            </w:r>
          </w:p>
        </w:tc>
        <w:tc>
          <w:tcPr>
            <w:tcW w:w="4140" w:type="dxa"/>
            <w:shd w:val="clear" w:color="auto" w:fill="auto"/>
          </w:tcPr>
          <w:p w:rsidR="0014064E" w:rsidRPr="00BD3F1B" w:rsidRDefault="00BD3F1B" w:rsidP="00BD3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F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можливість отримання дозвільних документів, прозора процедура, встановлення чітких правил для оформлення документів</w:t>
            </w:r>
            <w:r w:rsidR="0014064E" w:rsidRPr="00BD3F1B">
              <w:rPr>
                <w:rFonts w:ascii="Times New Roman" w:hAnsi="Times New Roman" w:cs="Times New Roman"/>
                <w:sz w:val="28"/>
                <w:szCs w:val="28"/>
              </w:rPr>
              <w:t xml:space="preserve"> на тимчасові споруди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064E" w:rsidRPr="00BD3F1B">
              <w:rPr>
                <w:rFonts w:ascii="Times New Roman" w:hAnsi="Times New Roman" w:cs="Times New Roman"/>
                <w:sz w:val="28"/>
                <w:szCs w:val="28"/>
              </w:rPr>
              <w:t>для провадження підприємницької діяльності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рівні умови для однакових видів бізнесу; передбачуваність дій влади;</w:t>
            </w:r>
          </w:p>
          <w:p w:rsidR="0014064E" w:rsidRPr="00546814" w:rsidRDefault="00BD3F1B" w:rsidP="00D35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14064E" w:rsidRPr="00546814">
              <w:rPr>
                <w:rFonts w:ascii="Times New Roman" w:hAnsi="Times New Roman" w:cs="Times New Roman"/>
                <w:sz w:val="28"/>
                <w:szCs w:val="28"/>
              </w:rPr>
              <w:t>еалізація з боку суб’єктів господарювання прав щодо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озміщення тимчасових споруд для </w:t>
            </w:r>
            <w:r w:rsidR="0014064E" w:rsidRPr="00546814">
              <w:rPr>
                <w:rFonts w:ascii="Times New Roman" w:hAnsi="Times New Roman" w:cs="Times New Roman"/>
                <w:sz w:val="28"/>
                <w:szCs w:val="28"/>
              </w:rPr>
              <w:t>провадження підприємницької діяльності</w:t>
            </w:r>
            <w:r w:rsidR="002472ED" w:rsidRPr="005468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14064E" w:rsidRPr="00546814" w:rsidRDefault="00BD3F1B" w:rsidP="00D35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Сплата місцевих податків, зборів та інших обов’язкових платежів</w:t>
            </w:r>
          </w:p>
        </w:tc>
      </w:tr>
      <w:tr w:rsidR="0014064E" w:rsidRPr="00546814" w:rsidTr="00F35BD8">
        <w:tc>
          <w:tcPr>
            <w:tcW w:w="2255" w:type="dxa"/>
            <w:shd w:val="clear" w:color="auto" w:fill="auto"/>
          </w:tcPr>
          <w:p w:rsidR="0014064E" w:rsidRPr="00546814" w:rsidRDefault="0014064E" w:rsidP="00D35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814">
              <w:rPr>
                <w:rFonts w:ascii="Times New Roman" w:hAnsi="Times New Roman" w:cs="Times New Roman"/>
                <w:sz w:val="28"/>
                <w:szCs w:val="28"/>
              </w:rPr>
              <w:t xml:space="preserve">Територіальна </w:t>
            </w:r>
            <w:r w:rsidRPr="00546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громада міста</w:t>
            </w:r>
          </w:p>
        </w:tc>
        <w:tc>
          <w:tcPr>
            <w:tcW w:w="4140" w:type="dxa"/>
            <w:shd w:val="clear" w:color="auto" w:fill="auto"/>
          </w:tcPr>
          <w:p w:rsidR="00BD3F1B" w:rsidRDefault="00BD3F1B" w:rsidP="00BD3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стимулювання розвитку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підприємництва, покращення благоустрою громади;</w:t>
            </w:r>
          </w:p>
          <w:p w:rsidR="0014064E" w:rsidRPr="00546814" w:rsidRDefault="00BD3F1B" w:rsidP="00D35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F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F1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4064E" w:rsidRPr="00BD3F1B">
              <w:rPr>
                <w:rFonts w:ascii="Times New Roman" w:hAnsi="Times New Roman" w:cs="Times New Roman"/>
                <w:sz w:val="28"/>
                <w:szCs w:val="28"/>
              </w:rPr>
              <w:t>окращення умов обслуговування мешканців міста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о</w:t>
            </w:r>
            <w:r w:rsidR="0014064E" w:rsidRPr="00546814">
              <w:rPr>
                <w:rFonts w:ascii="Times New Roman" w:hAnsi="Times New Roman" w:cs="Times New Roman"/>
                <w:sz w:val="28"/>
                <w:szCs w:val="28"/>
              </w:rPr>
              <w:t>держання якісних послуг</w:t>
            </w:r>
            <w:r w:rsidR="002472ED" w:rsidRPr="005468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064E" w:rsidRPr="00546814" w:rsidRDefault="00BD3F1B" w:rsidP="00D35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поліпшення прозорості дій влади.</w:t>
            </w:r>
          </w:p>
        </w:tc>
        <w:tc>
          <w:tcPr>
            <w:tcW w:w="3060" w:type="dxa"/>
            <w:shd w:val="clear" w:color="auto" w:fill="auto"/>
          </w:tcPr>
          <w:p w:rsidR="0014064E" w:rsidRPr="00546814" w:rsidRDefault="0014064E" w:rsidP="00D35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Витрати, пов’язані з </w:t>
            </w:r>
            <w:r w:rsidRPr="00546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його впровадженням відсутні</w:t>
            </w:r>
            <w:r w:rsidR="002472ED" w:rsidRPr="005468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52F09" w:rsidRPr="00546814" w:rsidRDefault="00852F09" w:rsidP="00852F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5863" w:rsidRPr="00546814" w:rsidRDefault="007D5863" w:rsidP="007D5863">
      <w:pPr>
        <w:ind w:firstLine="540"/>
        <w:jc w:val="center"/>
        <w:outlineLvl w:val="0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546814">
        <w:rPr>
          <w:rFonts w:ascii="Times New Roman" w:hAnsi="Times New Roman" w:cs="Times New Roman"/>
          <w:b/>
          <w:snapToGrid w:val="0"/>
          <w:sz w:val="28"/>
          <w:szCs w:val="28"/>
        </w:rPr>
        <w:t>7. Строк дії регуляторного акта.</w:t>
      </w:r>
    </w:p>
    <w:p w:rsidR="00D56191" w:rsidRDefault="00000353" w:rsidP="00D5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Строк дії «Положення про порядок розміщення тимчасових споруд для провадження підприємницької діяльності та засобів пересувної дрібно роздрібної торгівельної мережі та сфери обслуговування 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Кам’янсько-Дні</w:t>
      </w:r>
      <w:r w:rsidR="00870069">
        <w:rPr>
          <w:rFonts w:ascii="Times New Roman" w:hAnsi="Times New Roman" w:cs="Times New Roman"/>
          <w:sz w:val="28"/>
          <w:szCs w:val="28"/>
        </w:rPr>
        <w:t>провської</w:t>
      </w:r>
      <w:proofErr w:type="spellEnd"/>
      <w:r w:rsidR="00870069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54681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встановлюється д</w:t>
      </w:r>
      <w:r w:rsidR="00D56191">
        <w:rPr>
          <w:rFonts w:ascii="Times New Roman" w:hAnsi="Times New Roman" w:cs="Times New Roman"/>
          <w:sz w:val="28"/>
          <w:szCs w:val="28"/>
        </w:rPr>
        <w:t xml:space="preserve">овгостроково, без обмеження терміну дій регуляторного акту. У разі виникнення потреби, у зв’язку зі зміною чинного законодавства України та за підсумками аналізу відстеження його результативності, вноситимуться зміни до запропонованого регуляторного акту. </w:t>
      </w:r>
    </w:p>
    <w:p w:rsidR="00D56191" w:rsidRPr="00546814" w:rsidRDefault="00D56191" w:rsidP="00D5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1EF" w:rsidRDefault="005F41EF" w:rsidP="00D56191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814">
        <w:rPr>
          <w:rFonts w:ascii="Times New Roman" w:hAnsi="Times New Roman" w:cs="Times New Roman"/>
          <w:b/>
          <w:sz w:val="28"/>
          <w:szCs w:val="28"/>
        </w:rPr>
        <w:t>Показники рез</w:t>
      </w:r>
      <w:r w:rsidR="00DE33C5" w:rsidRPr="00546814">
        <w:rPr>
          <w:rFonts w:ascii="Times New Roman" w:hAnsi="Times New Roman" w:cs="Times New Roman"/>
          <w:b/>
          <w:sz w:val="28"/>
          <w:szCs w:val="28"/>
        </w:rPr>
        <w:t>ультативності регуляторного акта</w:t>
      </w:r>
      <w:r w:rsidRPr="00546814">
        <w:rPr>
          <w:rFonts w:ascii="Times New Roman" w:hAnsi="Times New Roman" w:cs="Times New Roman"/>
          <w:b/>
          <w:sz w:val="28"/>
          <w:szCs w:val="28"/>
        </w:rPr>
        <w:t>.</w:t>
      </w:r>
      <w:r w:rsidR="00D561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6191" w:rsidRDefault="00D56191" w:rsidP="00D56191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53F05" w:rsidRPr="00353F05" w:rsidRDefault="00353F05" w:rsidP="00353F05">
      <w:pPr>
        <w:jc w:val="both"/>
        <w:rPr>
          <w:rFonts w:ascii="Times New Roman" w:hAnsi="Times New Roman" w:cs="Times New Roman"/>
          <w:sz w:val="28"/>
          <w:szCs w:val="28"/>
        </w:rPr>
      </w:pPr>
      <w:r w:rsidRPr="00353F05">
        <w:rPr>
          <w:rFonts w:ascii="Times New Roman" w:hAnsi="Times New Roman" w:cs="Times New Roman"/>
        </w:rPr>
        <w:t xml:space="preserve">           </w:t>
      </w:r>
      <w:r w:rsidRPr="00353F05">
        <w:rPr>
          <w:rFonts w:ascii="Times New Roman" w:hAnsi="Times New Roman" w:cs="Times New Roman"/>
          <w:sz w:val="28"/>
          <w:szCs w:val="28"/>
        </w:rPr>
        <w:t xml:space="preserve">Виходячи з </w:t>
      </w:r>
      <w:r>
        <w:rPr>
          <w:rFonts w:ascii="Times New Roman" w:hAnsi="Times New Roman" w:cs="Times New Roman"/>
          <w:sz w:val="28"/>
          <w:szCs w:val="28"/>
        </w:rPr>
        <w:t xml:space="preserve">цілей державного регулювання, для відстеження результативності цього регуляторного акту обрано статистичні показники: </w:t>
      </w:r>
    </w:p>
    <w:p w:rsidR="005F41EF" w:rsidRPr="00546814" w:rsidRDefault="005F41EF" w:rsidP="005F41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814">
        <w:rPr>
          <w:rFonts w:ascii="Times New Roman" w:hAnsi="Times New Roman" w:cs="Times New Roman"/>
          <w:sz w:val="28"/>
          <w:szCs w:val="28"/>
        </w:rPr>
        <w:t>Кількість поданих суб'єктами</w:t>
      </w:r>
      <w:r w:rsidR="00D56191">
        <w:rPr>
          <w:rFonts w:ascii="Times New Roman" w:hAnsi="Times New Roman" w:cs="Times New Roman"/>
          <w:sz w:val="28"/>
          <w:szCs w:val="28"/>
        </w:rPr>
        <w:t xml:space="preserve"> господарювання заяв про наміри </w:t>
      </w:r>
      <w:r w:rsidRPr="00546814">
        <w:rPr>
          <w:rFonts w:ascii="Times New Roman" w:hAnsi="Times New Roman" w:cs="Times New Roman"/>
          <w:sz w:val="28"/>
          <w:szCs w:val="28"/>
        </w:rPr>
        <w:t>розміщення тимчасових споруд для провадж</w:t>
      </w:r>
      <w:r w:rsidR="00D56191">
        <w:rPr>
          <w:rFonts w:ascii="Times New Roman" w:hAnsi="Times New Roman" w:cs="Times New Roman"/>
          <w:sz w:val="28"/>
          <w:szCs w:val="28"/>
        </w:rPr>
        <w:t>ення підприємницької діяльності, на які поширюється дія регуляторного акту.</w:t>
      </w:r>
    </w:p>
    <w:p w:rsidR="005F41EF" w:rsidRPr="00546814" w:rsidRDefault="00D56191" w:rsidP="005F41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Розмір коштів і час, що витрачатимуться суб’єктам господарювання та/або фізичними особами, пов’язаними з виконанням вимог акта</w:t>
      </w:r>
      <w:r w:rsidR="005F41EF" w:rsidRPr="00546814">
        <w:rPr>
          <w:rFonts w:ascii="Times New Roman" w:hAnsi="Times New Roman" w:cs="Times New Roman"/>
          <w:sz w:val="28"/>
          <w:szCs w:val="28"/>
        </w:rPr>
        <w:t>.</w:t>
      </w:r>
    </w:p>
    <w:p w:rsidR="005F41EF" w:rsidRPr="00546814" w:rsidRDefault="00C42873" w:rsidP="005F41EF">
      <w:pPr>
        <w:pStyle w:val="a3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814">
        <w:rPr>
          <w:rFonts w:ascii="Times New Roman" w:hAnsi="Times New Roman" w:cs="Times New Roman"/>
          <w:bCs/>
          <w:sz w:val="28"/>
          <w:szCs w:val="28"/>
        </w:rPr>
        <w:t>К</w:t>
      </w:r>
      <w:r w:rsidR="005F41EF" w:rsidRPr="00546814">
        <w:rPr>
          <w:rFonts w:ascii="Times New Roman" w:hAnsi="Times New Roman" w:cs="Times New Roman"/>
          <w:bCs/>
          <w:sz w:val="28"/>
          <w:szCs w:val="28"/>
        </w:rPr>
        <w:t>ількість укладених та продовжених договорів оренди</w:t>
      </w:r>
      <w:r w:rsidR="005F41EF" w:rsidRPr="00546814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7E0358" w:rsidRPr="00546814" w:rsidRDefault="00C42873" w:rsidP="007E0358">
      <w:pPr>
        <w:pStyle w:val="a3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814">
        <w:rPr>
          <w:rFonts w:ascii="Times New Roman" w:hAnsi="Times New Roman" w:cs="Times New Roman"/>
          <w:bCs/>
          <w:sz w:val="28"/>
          <w:szCs w:val="28"/>
        </w:rPr>
        <w:t>Р</w:t>
      </w:r>
      <w:r w:rsidR="007E0358" w:rsidRPr="00546814">
        <w:rPr>
          <w:rFonts w:ascii="Times New Roman" w:hAnsi="Times New Roman" w:cs="Times New Roman"/>
          <w:bCs/>
          <w:sz w:val="28"/>
          <w:szCs w:val="28"/>
        </w:rPr>
        <w:t>озмір надходження коштів у місцевий бюджет</w:t>
      </w:r>
      <w:r w:rsidR="007E0358" w:rsidRPr="00546814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5F41EF" w:rsidRPr="00546814" w:rsidRDefault="007E0358" w:rsidP="005F41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814">
        <w:rPr>
          <w:rFonts w:ascii="Times New Roman" w:hAnsi="Times New Roman" w:cs="Times New Roman"/>
          <w:sz w:val="28"/>
          <w:szCs w:val="28"/>
        </w:rPr>
        <w:t>Проведення благоустрою та озеленення прилеглої території до тимчасових споруд.</w:t>
      </w:r>
    </w:p>
    <w:p w:rsidR="0084533C" w:rsidRPr="00546814" w:rsidRDefault="0084533C" w:rsidP="00BF4B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41A" w:rsidRPr="00546814" w:rsidRDefault="0052141A" w:rsidP="0052141A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814">
        <w:rPr>
          <w:rFonts w:ascii="Times New Roman" w:hAnsi="Times New Roman" w:cs="Times New Roman"/>
          <w:b/>
          <w:sz w:val="28"/>
          <w:szCs w:val="28"/>
        </w:rPr>
        <w:t>Заходи за допомогою яких буде здійснюватися відстеження рез</w:t>
      </w:r>
      <w:r w:rsidR="00DE33C5" w:rsidRPr="00546814">
        <w:rPr>
          <w:rFonts w:ascii="Times New Roman" w:hAnsi="Times New Roman" w:cs="Times New Roman"/>
          <w:b/>
          <w:sz w:val="28"/>
          <w:szCs w:val="28"/>
        </w:rPr>
        <w:t>ультативності регуляторного акта</w:t>
      </w:r>
      <w:r w:rsidRPr="00546814">
        <w:rPr>
          <w:rFonts w:ascii="Times New Roman" w:hAnsi="Times New Roman" w:cs="Times New Roman"/>
          <w:b/>
          <w:sz w:val="28"/>
          <w:szCs w:val="28"/>
        </w:rPr>
        <w:t>.</w:t>
      </w:r>
    </w:p>
    <w:p w:rsidR="000E7854" w:rsidRPr="00546814" w:rsidRDefault="000E7854" w:rsidP="000E7854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1E67C4" w:rsidRPr="00546814" w:rsidRDefault="001E67C4" w:rsidP="00F5308A">
      <w:pPr>
        <w:pStyle w:val="a3"/>
        <w:autoSpaceDE w:val="0"/>
        <w:autoSpaceDN w:val="0"/>
        <w:spacing w:after="100" w:afterAutospacing="1" w:line="240" w:lineRule="auto"/>
        <w:ind w:left="0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6814">
        <w:rPr>
          <w:rFonts w:ascii="Times New Roman" w:hAnsi="Times New Roman" w:cs="Times New Roman"/>
          <w:sz w:val="28"/>
          <w:szCs w:val="28"/>
        </w:rPr>
        <w:t>Відстеження результативності регуляторного акту буде здійснюватися відповідно до ст. 10 Закону України “ Про засади державної регуляторної політики у сфері господарської діяльності ” шляхом застосування базового та повторного відстеження.</w:t>
      </w:r>
    </w:p>
    <w:p w:rsidR="005009F3" w:rsidRPr="00546814" w:rsidRDefault="001E67C4" w:rsidP="00F5308A">
      <w:pPr>
        <w:pStyle w:val="HTML"/>
        <w:shd w:val="clear" w:color="auto" w:fill="FFFFFF"/>
        <w:spacing w:after="100" w:afterAutospacing="1"/>
        <w:ind w:firstLine="454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54681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Базове </w:t>
      </w:r>
      <w:r w:rsidR="00480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6814">
        <w:rPr>
          <w:rFonts w:ascii="Times New Roman" w:hAnsi="Times New Roman" w:cs="Times New Roman"/>
          <w:bCs/>
          <w:sz w:val="28"/>
          <w:szCs w:val="28"/>
        </w:rPr>
        <w:t>відстеження результативності ре</w:t>
      </w:r>
      <w:r w:rsidR="00D56191">
        <w:rPr>
          <w:rFonts w:ascii="Times New Roman" w:hAnsi="Times New Roman" w:cs="Times New Roman"/>
          <w:bCs/>
          <w:sz w:val="28"/>
          <w:szCs w:val="28"/>
        </w:rPr>
        <w:t xml:space="preserve">гуляторного акту проведено на етапі його підготовки, </w:t>
      </w:r>
      <w:r w:rsidRPr="00546814">
        <w:rPr>
          <w:rFonts w:ascii="Times New Roman" w:hAnsi="Times New Roman" w:cs="Times New Roman"/>
          <w:bCs/>
          <w:sz w:val="28"/>
          <w:szCs w:val="28"/>
        </w:rPr>
        <w:t xml:space="preserve">до набрання чинності даного регуляторного акту. </w:t>
      </w:r>
    </w:p>
    <w:p w:rsidR="001E67C4" w:rsidRDefault="001E67C4" w:rsidP="00F5308A">
      <w:pPr>
        <w:pStyle w:val="HTML"/>
        <w:shd w:val="clear" w:color="auto" w:fill="FFFFFF"/>
        <w:spacing w:after="100" w:afterAutospacing="1"/>
        <w:ind w:firstLine="454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546814">
        <w:rPr>
          <w:rFonts w:ascii="Times New Roman" w:hAnsi="Times New Roman" w:cs="Times New Roman"/>
          <w:b/>
          <w:bCs/>
          <w:sz w:val="28"/>
          <w:szCs w:val="28"/>
        </w:rPr>
        <w:t>Повторне</w:t>
      </w:r>
      <w:r w:rsidRPr="00546814">
        <w:rPr>
          <w:rFonts w:ascii="Times New Roman" w:hAnsi="Times New Roman" w:cs="Times New Roman"/>
          <w:bCs/>
          <w:sz w:val="28"/>
          <w:szCs w:val="28"/>
        </w:rPr>
        <w:t xml:space="preserve"> – через рік з дня набрання чинності</w:t>
      </w:r>
      <w:r w:rsidR="0064296C">
        <w:rPr>
          <w:rFonts w:ascii="Times New Roman" w:hAnsi="Times New Roman" w:cs="Times New Roman"/>
          <w:bCs/>
          <w:sz w:val="28"/>
          <w:szCs w:val="28"/>
        </w:rPr>
        <w:t xml:space="preserve"> актом або більшістю його положень, але не пізніше ніж через два</w:t>
      </w:r>
      <w:r w:rsidRPr="00546814">
        <w:rPr>
          <w:rFonts w:ascii="Times New Roman" w:hAnsi="Times New Roman" w:cs="Times New Roman"/>
          <w:bCs/>
          <w:sz w:val="28"/>
          <w:szCs w:val="28"/>
        </w:rPr>
        <w:t xml:space="preserve"> ро</w:t>
      </w:r>
      <w:r w:rsidR="0064296C">
        <w:rPr>
          <w:rFonts w:ascii="Times New Roman" w:hAnsi="Times New Roman" w:cs="Times New Roman"/>
          <w:bCs/>
          <w:sz w:val="28"/>
          <w:szCs w:val="28"/>
        </w:rPr>
        <w:t>ки</w:t>
      </w:r>
      <w:r w:rsidRPr="00546814">
        <w:rPr>
          <w:rFonts w:ascii="Times New Roman" w:hAnsi="Times New Roman" w:cs="Times New Roman"/>
          <w:bCs/>
          <w:sz w:val="28"/>
          <w:szCs w:val="28"/>
        </w:rPr>
        <w:t>.</w:t>
      </w:r>
    </w:p>
    <w:p w:rsidR="0064296C" w:rsidRPr="00546814" w:rsidRDefault="0064296C" w:rsidP="00F5308A">
      <w:pPr>
        <w:pStyle w:val="HTML"/>
        <w:shd w:val="clear" w:color="auto" w:fill="FFFFFF"/>
        <w:spacing w:after="100" w:afterAutospacing="1"/>
        <w:ind w:firstLine="454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здійснення відстеження результативності регуляторного акту планується використання статистичних даних з можливим проведенням соціологічного опитування суб’єктів господарювання, які здійснюють підприємницьку діяльність шляхом розміщення тимчасових споруд.</w:t>
      </w:r>
    </w:p>
    <w:p w:rsidR="001E67C4" w:rsidRPr="00546814" w:rsidRDefault="001E67C4" w:rsidP="001E67C4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52141A" w:rsidRPr="00546814" w:rsidRDefault="0052141A" w:rsidP="00BF4B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141A" w:rsidRPr="00546814" w:rsidSect="00F63266">
      <w:foot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18E" w:rsidRDefault="0016718E" w:rsidP="0094365B">
      <w:pPr>
        <w:spacing w:after="0" w:line="240" w:lineRule="auto"/>
      </w:pPr>
      <w:r>
        <w:separator/>
      </w:r>
    </w:p>
  </w:endnote>
  <w:endnote w:type="continuationSeparator" w:id="1">
    <w:p w:rsidR="0016718E" w:rsidRDefault="0016718E" w:rsidP="00943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852"/>
      <w:docPartObj>
        <w:docPartGallery w:val="Page Numbers (Bottom of Page)"/>
        <w:docPartUnique/>
      </w:docPartObj>
    </w:sdtPr>
    <w:sdtContent>
      <w:p w:rsidR="00F35BD8" w:rsidRDefault="00B1506F">
        <w:pPr>
          <w:pStyle w:val="a6"/>
          <w:jc w:val="center"/>
        </w:pPr>
        <w:fldSimple w:instr=" PAGE   \* MERGEFORMAT ">
          <w:r w:rsidR="00B307A2">
            <w:rPr>
              <w:noProof/>
            </w:rPr>
            <w:t>6</w:t>
          </w:r>
        </w:fldSimple>
      </w:p>
    </w:sdtContent>
  </w:sdt>
  <w:p w:rsidR="00F35BD8" w:rsidRDefault="00F35BD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18E" w:rsidRDefault="0016718E" w:rsidP="0094365B">
      <w:pPr>
        <w:spacing w:after="0" w:line="240" w:lineRule="auto"/>
      </w:pPr>
      <w:r>
        <w:separator/>
      </w:r>
    </w:p>
  </w:footnote>
  <w:footnote w:type="continuationSeparator" w:id="1">
    <w:p w:rsidR="0016718E" w:rsidRDefault="0016718E" w:rsidP="00943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137"/>
    <w:multiLevelType w:val="hybridMultilevel"/>
    <w:tmpl w:val="D6CE3AC8"/>
    <w:lvl w:ilvl="0" w:tplc="ADE243A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021A0C"/>
    <w:multiLevelType w:val="hybridMultilevel"/>
    <w:tmpl w:val="ED5A311A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7448"/>
    <w:multiLevelType w:val="hybridMultilevel"/>
    <w:tmpl w:val="9D22B0F6"/>
    <w:lvl w:ilvl="0" w:tplc="169E29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32F0A"/>
    <w:multiLevelType w:val="hybridMultilevel"/>
    <w:tmpl w:val="ED5A31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417EE"/>
    <w:multiLevelType w:val="hybridMultilevel"/>
    <w:tmpl w:val="68E0B4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F2381"/>
    <w:multiLevelType w:val="hybridMultilevel"/>
    <w:tmpl w:val="EFE002D6"/>
    <w:lvl w:ilvl="0" w:tplc="B686BE88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AF5530"/>
    <w:multiLevelType w:val="hybridMultilevel"/>
    <w:tmpl w:val="B05091F8"/>
    <w:lvl w:ilvl="0" w:tplc="D36C76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7E0AB1"/>
    <w:multiLevelType w:val="hybridMultilevel"/>
    <w:tmpl w:val="23DACBF2"/>
    <w:lvl w:ilvl="0" w:tplc="EA1CE1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E65B6D"/>
    <w:multiLevelType w:val="hybridMultilevel"/>
    <w:tmpl w:val="4A0614D4"/>
    <w:lvl w:ilvl="0" w:tplc="7BF85D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84328"/>
    <w:multiLevelType w:val="hybridMultilevel"/>
    <w:tmpl w:val="4ADC28E8"/>
    <w:lvl w:ilvl="0" w:tplc="CAF490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6613"/>
    <w:rsid w:val="00000353"/>
    <w:rsid w:val="00003AC6"/>
    <w:rsid w:val="000234C2"/>
    <w:rsid w:val="00071E49"/>
    <w:rsid w:val="00075B02"/>
    <w:rsid w:val="0008641A"/>
    <w:rsid w:val="000C6C65"/>
    <w:rsid w:val="000D1E4D"/>
    <w:rsid w:val="000E7854"/>
    <w:rsid w:val="000F0523"/>
    <w:rsid w:val="000F5366"/>
    <w:rsid w:val="00126B1F"/>
    <w:rsid w:val="0013242B"/>
    <w:rsid w:val="00137A63"/>
    <w:rsid w:val="0014064E"/>
    <w:rsid w:val="001625E0"/>
    <w:rsid w:val="00162C58"/>
    <w:rsid w:val="0016718E"/>
    <w:rsid w:val="00186FE7"/>
    <w:rsid w:val="001E232B"/>
    <w:rsid w:val="001E67C4"/>
    <w:rsid w:val="00207C41"/>
    <w:rsid w:val="002301ED"/>
    <w:rsid w:val="00235C67"/>
    <w:rsid w:val="002472ED"/>
    <w:rsid w:val="002D2FBC"/>
    <w:rsid w:val="002F143B"/>
    <w:rsid w:val="00301CAE"/>
    <w:rsid w:val="00334237"/>
    <w:rsid w:val="0034504B"/>
    <w:rsid w:val="0035286C"/>
    <w:rsid w:val="00353F05"/>
    <w:rsid w:val="00360D54"/>
    <w:rsid w:val="0036168B"/>
    <w:rsid w:val="0040766D"/>
    <w:rsid w:val="004804FC"/>
    <w:rsid w:val="0048450E"/>
    <w:rsid w:val="004931CD"/>
    <w:rsid w:val="004C7D87"/>
    <w:rsid w:val="004E148E"/>
    <w:rsid w:val="004E475F"/>
    <w:rsid w:val="005009F3"/>
    <w:rsid w:val="00502FB5"/>
    <w:rsid w:val="0051117B"/>
    <w:rsid w:val="0052141A"/>
    <w:rsid w:val="00546814"/>
    <w:rsid w:val="005478F2"/>
    <w:rsid w:val="005752B7"/>
    <w:rsid w:val="00591964"/>
    <w:rsid w:val="005B1EA6"/>
    <w:rsid w:val="005C5590"/>
    <w:rsid w:val="005F41EF"/>
    <w:rsid w:val="005F7A79"/>
    <w:rsid w:val="006062CE"/>
    <w:rsid w:val="00610D3A"/>
    <w:rsid w:val="0064296C"/>
    <w:rsid w:val="00653D39"/>
    <w:rsid w:val="00654EF2"/>
    <w:rsid w:val="006A65E3"/>
    <w:rsid w:val="007653A5"/>
    <w:rsid w:val="00782391"/>
    <w:rsid w:val="0078545A"/>
    <w:rsid w:val="00796613"/>
    <w:rsid w:val="007A77FF"/>
    <w:rsid w:val="007D04D8"/>
    <w:rsid w:val="007D5863"/>
    <w:rsid w:val="007E0358"/>
    <w:rsid w:val="007F618B"/>
    <w:rsid w:val="00804B92"/>
    <w:rsid w:val="00833651"/>
    <w:rsid w:val="0084533C"/>
    <w:rsid w:val="00852F09"/>
    <w:rsid w:val="00867EDE"/>
    <w:rsid w:val="00870069"/>
    <w:rsid w:val="00876AC6"/>
    <w:rsid w:val="008E4960"/>
    <w:rsid w:val="008F7D91"/>
    <w:rsid w:val="009415F2"/>
    <w:rsid w:val="0094365B"/>
    <w:rsid w:val="0094765F"/>
    <w:rsid w:val="009532E7"/>
    <w:rsid w:val="009A176E"/>
    <w:rsid w:val="009B1D1B"/>
    <w:rsid w:val="009B3F0F"/>
    <w:rsid w:val="009E276A"/>
    <w:rsid w:val="009F64BE"/>
    <w:rsid w:val="00A43588"/>
    <w:rsid w:val="00AA600D"/>
    <w:rsid w:val="00AB4CB1"/>
    <w:rsid w:val="00B1506F"/>
    <w:rsid w:val="00B307A2"/>
    <w:rsid w:val="00B56360"/>
    <w:rsid w:val="00B82FAC"/>
    <w:rsid w:val="00B95362"/>
    <w:rsid w:val="00BD3F1B"/>
    <w:rsid w:val="00BE3233"/>
    <w:rsid w:val="00BE3CB9"/>
    <w:rsid w:val="00BF4A11"/>
    <w:rsid w:val="00BF4BDC"/>
    <w:rsid w:val="00C00107"/>
    <w:rsid w:val="00C21A00"/>
    <w:rsid w:val="00C42873"/>
    <w:rsid w:val="00C5109F"/>
    <w:rsid w:val="00CD4AB0"/>
    <w:rsid w:val="00CE011D"/>
    <w:rsid w:val="00CE56F1"/>
    <w:rsid w:val="00CF6D6E"/>
    <w:rsid w:val="00D000FA"/>
    <w:rsid w:val="00D02137"/>
    <w:rsid w:val="00D110AA"/>
    <w:rsid w:val="00D14847"/>
    <w:rsid w:val="00D22D25"/>
    <w:rsid w:val="00D23739"/>
    <w:rsid w:val="00D27D90"/>
    <w:rsid w:val="00D353BE"/>
    <w:rsid w:val="00D525CA"/>
    <w:rsid w:val="00D56191"/>
    <w:rsid w:val="00D631E1"/>
    <w:rsid w:val="00D64358"/>
    <w:rsid w:val="00D80B85"/>
    <w:rsid w:val="00DA3D19"/>
    <w:rsid w:val="00DA448B"/>
    <w:rsid w:val="00DA449D"/>
    <w:rsid w:val="00DB7EBF"/>
    <w:rsid w:val="00DC472A"/>
    <w:rsid w:val="00DC6C7B"/>
    <w:rsid w:val="00DD76DC"/>
    <w:rsid w:val="00DE0201"/>
    <w:rsid w:val="00DE33C5"/>
    <w:rsid w:val="00E545AA"/>
    <w:rsid w:val="00E85630"/>
    <w:rsid w:val="00EB44CF"/>
    <w:rsid w:val="00EC6761"/>
    <w:rsid w:val="00EF7582"/>
    <w:rsid w:val="00F00A55"/>
    <w:rsid w:val="00F35BD8"/>
    <w:rsid w:val="00F465F8"/>
    <w:rsid w:val="00F5308A"/>
    <w:rsid w:val="00F57116"/>
    <w:rsid w:val="00F63266"/>
    <w:rsid w:val="00F838F6"/>
    <w:rsid w:val="00FD6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09F"/>
    <w:pPr>
      <w:ind w:left="720"/>
      <w:contextualSpacing/>
    </w:pPr>
  </w:style>
  <w:style w:type="character" w:customStyle="1" w:styleId="FontStyle11">
    <w:name w:val="Font Style11"/>
    <w:basedOn w:val="a0"/>
    <w:rsid w:val="006A65E3"/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E67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E67C4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semiHidden/>
    <w:unhideWhenUsed/>
    <w:rsid w:val="00943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365B"/>
  </w:style>
  <w:style w:type="paragraph" w:styleId="a6">
    <w:name w:val="footer"/>
    <w:basedOn w:val="a"/>
    <w:link w:val="a7"/>
    <w:uiPriority w:val="99"/>
    <w:unhideWhenUsed/>
    <w:rsid w:val="00943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365B"/>
  </w:style>
  <w:style w:type="character" w:styleId="a8">
    <w:name w:val="Hyperlink"/>
    <w:basedOn w:val="a0"/>
    <w:uiPriority w:val="99"/>
    <w:unhideWhenUsed/>
    <w:rsid w:val="00B563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kamr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box2.i.ua/compose/765765765/?cto=t7mnpb%2Blv9Sy0Fq0vkahnszRuIWIo6W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2017-09-11T06:50:00Z</cp:lastPrinted>
  <dcterms:created xsi:type="dcterms:W3CDTF">2017-09-21T05:45:00Z</dcterms:created>
  <dcterms:modified xsi:type="dcterms:W3CDTF">2017-09-21T05:45:00Z</dcterms:modified>
</cp:coreProperties>
</file>